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69883" w14:textId="77777777" w:rsidR="000650B0" w:rsidRDefault="000650B0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0C6FE904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BA5A69D" w14:textId="77777777" w:rsidR="000650B0" w:rsidRDefault="000650B0">
            <w:pPr>
              <w:pStyle w:val="Fliedftext"/>
            </w:pPr>
            <w:r>
              <w:rPr>
                <w:rStyle w:val="hf"/>
                <w:rFonts w:cs="Arial"/>
                <w:sz w:val="15"/>
              </w:rPr>
              <w:t xml:space="preserve">Weiterbildungskollegs </w:t>
            </w:r>
            <w:r>
              <w:rPr>
                <w:rStyle w:val="hf"/>
                <w:rFonts w:cs="Arial"/>
                <w:sz w:val="15"/>
              </w:rPr>
              <w:t>–</w:t>
            </w:r>
            <w:r>
              <w:rPr>
                <w:rStyle w:val="hf"/>
                <w:rFonts w:cs="Arial"/>
                <w:sz w:val="15"/>
              </w:rPr>
              <w:t xml:space="preserve"> zentrale Pr</w:t>
            </w:r>
            <w:r>
              <w:rPr>
                <w:rStyle w:val="hf"/>
                <w:rFonts w:cs="Arial"/>
                <w:sz w:val="15"/>
              </w:rPr>
              <w:t>ü</w:t>
            </w:r>
            <w:r>
              <w:rPr>
                <w:rStyle w:val="hf"/>
                <w:rFonts w:cs="Arial"/>
                <w:sz w:val="15"/>
              </w:rPr>
              <w:t>fungen im Abitur 2016</w:t>
            </w:r>
          </w:p>
          <w:p w14:paraId="4CF5CABF" w14:textId="77777777" w:rsidR="000650B0" w:rsidRDefault="000650B0">
            <w:pPr>
              <w:pStyle w:val="Fliedftext"/>
            </w:pPr>
            <w:r>
              <w:rPr>
                <w:rFonts w:cs="Arial"/>
              </w:rPr>
              <w:t>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schriftlichen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fungen im Abitur 2016 werden Vorgaben erlassen. Die Vorgaben sind gegen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denen des Vorjahres in der Regel identisch geblieben, wurden marginal ge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ndert oder redaktionell bearbeitet.</w:t>
            </w:r>
          </w:p>
        </w:tc>
      </w:tr>
    </w:tbl>
    <w:p w14:paraId="3C4AF9F2" w14:textId="77777777" w:rsidR="000650B0" w:rsidRDefault="000650B0">
      <w:pPr>
        <w:pStyle w:val="BASS-Nr-ABl"/>
        <w:widowControl/>
        <w:rPr>
          <w:rFonts w:cs="Arial"/>
        </w:rPr>
      </w:pPr>
      <w:bookmarkStart w:id="0" w:name="ABl0913_19-11nr2"/>
      <w:bookmarkEnd w:id="0"/>
      <w:r>
        <w:rPr>
          <w:rFonts w:cs="Arial"/>
        </w:rPr>
        <w:t xml:space="preserve">Zu BASS </w:t>
      </w:r>
      <w:hyperlink w:anchor="6633.fm:19-11nr2" w:history="1">
        <w:r>
          <w:rPr>
            <w:rStyle w:val="Hyperlink"/>
            <w:rFonts w:ascii="Arial" w:hAnsi="Arial" w:cs="Arial"/>
            <w:sz w:val="18"/>
          </w:rPr>
          <w:t>6633.fm:19-11nr2</w:t>
        </w:r>
      </w:hyperlink>
      <w:r>
        <w:t xml:space="preserve">19 </w:t>
      </w:r>
      <w:r>
        <w:t>–</w:t>
      </w:r>
      <w:r>
        <w:t xml:space="preserve"> 11 Nr. 2</w:t>
      </w:r>
    </w:p>
    <w:p w14:paraId="23639B4C" w14:textId="77777777" w:rsidR="000650B0" w:rsidRDefault="000650B0">
      <w:pPr>
        <w:pStyle w:val="Bass-dcber"/>
        <w:widowControl/>
      </w:pPr>
      <w:r>
        <w:rPr>
          <w:rFonts w:cs="Calibri"/>
        </w:rPr>
        <w:t>Vorgaben</w:t>
      </w:r>
    </w:p>
    <w:p w14:paraId="3F49790B" w14:textId="77777777" w:rsidR="000650B0" w:rsidRDefault="000650B0">
      <w:pPr>
        <w:pStyle w:val="Bass-dcber"/>
        <w:widowControl/>
      </w:pPr>
      <w:r>
        <w:rPr>
          <w:rFonts w:cs="Calibri"/>
        </w:rPr>
        <w:t>zur Vorbereitung der Weiterbildungskollegs</w:t>
      </w:r>
    </w:p>
    <w:p w14:paraId="00B56AF3" w14:textId="77777777" w:rsidR="000650B0" w:rsidRDefault="000650B0">
      <w:pPr>
        <w:pStyle w:val="Bass-dcber"/>
        <w:widowControl/>
      </w:pPr>
      <w:r>
        <w:rPr>
          <w:rFonts w:cs="Calibri"/>
        </w:rPr>
        <w:t>auf die zentralen schriftlichen Pr</w:t>
      </w:r>
      <w:r>
        <w:rPr>
          <w:rFonts w:cs="Calibri"/>
        </w:rPr>
        <w:t>ü</w:t>
      </w:r>
      <w:r>
        <w:rPr>
          <w:rFonts w:cs="Calibri"/>
        </w:rPr>
        <w:t>fungen</w:t>
      </w:r>
    </w:p>
    <w:p w14:paraId="4AD4987C" w14:textId="77777777" w:rsidR="000650B0" w:rsidRDefault="000650B0">
      <w:pPr>
        <w:pStyle w:val="Bass-dcber"/>
        <w:widowControl/>
      </w:pPr>
      <w:r>
        <w:rPr>
          <w:rFonts w:cs="Calibri"/>
        </w:rPr>
        <w:t xml:space="preserve">im Abitur 2016 </w:t>
      </w:r>
    </w:p>
    <w:p w14:paraId="58EAAD54" w14:textId="77777777" w:rsidR="000650B0" w:rsidRDefault="000650B0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3E08647B" w14:textId="77777777" w:rsidR="000650B0" w:rsidRDefault="000650B0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14. 8.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525-6.03.15.06-99815</w:t>
      </w:r>
    </w:p>
    <w:p w14:paraId="63038AEA" w14:textId="77777777" w:rsidR="000650B0" w:rsidRDefault="000650B0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42"/>
        <w:gridCol w:w="3987"/>
      </w:tblGrid>
      <w:tr w:rsidR="00000000" w14:paraId="385B4E62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9F510BF" w14:textId="77777777" w:rsidR="000650B0" w:rsidRDefault="000650B0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9902BC7" w14:textId="77777777" w:rsidR="000650B0" w:rsidRDefault="000650B0">
            <w:pPr>
              <w:pStyle w:val="Fliedftext"/>
            </w:pPr>
            <w:r>
              <w:rPr>
                <w:rFonts w:cs="Arial"/>
              </w:rP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AEC5A91" w14:textId="77777777" w:rsidR="000650B0" w:rsidRDefault="000650B0">
            <w:pPr>
              <w:pStyle w:val="Fliedftext"/>
            </w:pP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51 APO-WbK Verordnung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die Ausbildung und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in den Bildungsg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ngen des Weiterbildungskolegs vom 23. Februar 2000 (BASS 19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11 Nr. 1.1)</w:t>
            </w:r>
          </w:p>
        </w:tc>
      </w:tr>
      <w:tr w:rsidR="00000000" w14:paraId="06B0523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1DADA0C" w14:textId="77777777" w:rsidR="000650B0" w:rsidRDefault="000650B0">
            <w:pPr>
              <w:pStyle w:val="Fliedftext"/>
              <w:rPr>
                <w:rFonts w:cs="Arial"/>
              </w:rPr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3EBCD08" w14:textId="77777777" w:rsidR="000650B0" w:rsidRDefault="000650B0">
            <w:pPr>
              <w:pStyle w:val="Fliedftext"/>
              <w:rPr>
                <w:rFonts w:cs="Arial"/>
              </w:rPr>
            </w:pPr>
            <w:r>
              <w:t>2.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825A177" w14:textId="77777777" w:rsidR="000650B0" w:rsidRDefault="000650B0">
            <w:pPr>
              <w:pStyle w:val="Fliedftext"/>
              <w:rPr>
                <w:rFonts w:cs="Arial"/>
              </w:rPr>
            </w:pPr>
            <w:r>
              <w:t>Richtlinien und Lehrpl</w:t>
            </w:r>
            <w:r>
              <w:t>ä</w:t>
            </w:r>
            <w:r>
              <w:t>ne f</w:t>
            </w:r>
            <w:r>
              <w:t>ü</w:t>
            </w:r>
            <w:r>
              <w:t xml:space="preserve">r den Unterricht an Abendgymnasien und Kollegs </w:t>
            </w:r>
            <w:r>
              <w:t>–</w:t>
            </w:r>
            <w:r>
              <w:t xml:space="preserve"> Institute zur Erlangung der Hochschulreife, Soest 1989 (RdErl. v. 10. 1. 1998 </w:t>
            </w:r>
            <w:r>
              <w:t>–</w:t>
            </w:r>
            <w:r>
              <w:t xml:space="preserve"> III C 1-70-21-0/0- 2581/88)</w:t>
            </w:r>
          </w:p>
        </w:tc>
      </w:tr>
    </w:tbl>
    <w:p w14:paraId="354E9E63" w14:textId="77777777" w:rsidR="000650B0" w:rsidRDefault="000650B0">
      <w:pPr>
        <w:pStyle w:val="Fliedftext"/>
        <w:rPr>
          <w:rFonts w:cs="Arial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mit zentral gestellten Aufgaben im Abitur 2016 an Weiterbildungskollegs werden Vorgaben erlassen.</w:t>
      </w:r>
    </w:p>
    <w:p w14:paraId="241EFB5B" w14:textId="77777777" w:rsidR="000650B0" w:rsidRDefault="000650B0">
      <w:pPr>
        <w:pStyle w:val="Fliedftext"/>
        <w:rPr>
          <w:rFonts w:cs="Arial"/>
        </w:rPr>
      </w:pPr>
      <w:r>
        <w:t>Die Vorgaben sind gegen</w:t>
      </w:r>
      <w:r>
        <w:t>ü</w:t>
      </w:r>
      <w:r>
        <w:t>ber denen des Vorjahres in der Regel identisch geblieben, wurden marginal ge</w:t>
      </w:r>
      <w:r>
        <w:t>ä</w:t>
      </w:r>
      <w:r>
        <w:t>ndert oder redaktionell bearbeitet.</w:t>
      </w:r>
    </w:p>
    <w:p w14:paraId="539D9F29" w14:textId="77777777" w:rsidR="000650B0" w:rsidRDefault="000650B0">
      <w:pPr>
        <w:pStyle w:val="Fliedftext"/>
        <w:rPr>
          <w:rFonts w:cs="Arial"/>
        </w:rPr>
      </w:pPr>
      <w:r>
        <w:t>Gem</w:t>
      </w:r>
      <w:r>
        <w:t>äß</w:t>
      </w:r>
      <w:r>
        <w:t xml:space="preserve"> VV 33.2 zu </w:t>
      </w:r>
      <w:r>
        <w:t>§</w:t>
      </w:r>
      <w:r>
        <w:t xml:space="preserve"> 33 Abs. 2 APO-GOSt gelten die Vorgaben auch f</w:t>
      </w:r>
      <w:r>
        <w:t>ü</w:t>
      </w:r>
      <w:r>
        <w:t>r Studierende, die im Jahr 2016 die Abiturpr</w:t>
      </w:r>
      <w:r>
        <w:t>ü</w:t>
      </w:r>
      <w:r>
        <w:t xml:space="preserve">fung wiederholen. Sie sind von den Weiterbildungskollegs </w:t>
      </w:r>
      <w:r>
        <w:t>ü</w:t>
      </w:r>
      <w:r>
        <w:t xml:space="preserve">ber die sie betreffenden </w:t>
      </w:r>
      <w:r>
        <w:t>Ä</w:t>
      </w:r>
      <w:r>
        <w:t>nderungen rechtzeitig und aktenkundig zu informieren sowie bei der Vorbereitung auf zwischenzeitlich ge</w:t>
      </w:r>
      <w:r>
        <w:t>ä</w:t>
      </w:r>
      <w:r>
        <w:t>nderte Schwerpunkte geeignet zu unterst</w:t>
      </w:r>
      <w:r>
        <w:t>ü</w:t>
      </w:r>
      <w:r>
        <w:t>tzen. Die Vor-bereitung auf die Abiturpr</w:t>
      </w:r>
      <w:r>
        <w:t>ü</w:t>
      </w:r>
      <w:r>
        <w:t>fung entsprechend den Vorgaben bleibt jedoch grunds</w:t>
      </w:r>
      <w:r>
        <w:t>ä</w:t>
      </w:r>
      <w:r>
        <w:t>tzlich in der Verantwortung der Studierenden selbst.</w:t>
      </w:r>
    </w:p>
    <w:p w14:paraId="60EFBE36" w14:textId="77777777" w:rsidR="000650B0" w:rsidRDefault="000650B0">
      <w:pPr>
        <w:pStyle w:val="Fliedftext"/>
      </w:pPr>
      <w:r>
        <w:t>Die Vorgaben sind  zum Download im Bildungsserver des Landes Nord</w:t>
      </w:r>
      <w:hyperlink r:id="rId7" w:history="1">
        <w:r>
          <w:t>rhein-Westfalen (www.standardsicherung.nrw.de</w:t>
        </w:r>
      </w:hyperlink>
      <w:r>
        <w:rPr>
          <w:rFonts w:cs="Arial"/>
        </w:rPr>
        <w:t>) eingestellt. Zentrale Hinweise zur Umsetzung dieser Vorgaben, die sich bezogen auf die einzelnen F</w:t>
      </w:r>
      <w:r>
        <w:rPr>
          <w:rFonts w:cs="Arial"/>
        </w:rPr>
        <w:t>ä</w:t>
      </w:r>
      <w:r>
        <w:rPr>
          <w:rFonts w:cs="Arial"/>
        </w:rPr>
        <w:t>cher ggf. im Kontext der Beratungen durch die Fachaufsicht der Bezirksregierungen und innerhalb der Schulen ergeben, werden kontinuierlich ebenfalls dort zug</w:t>
      </w:r>
      <w:r>
        <w:rPr>
          <w:rFonts w:cs="Arial"/>
        </w:rPr>
        <w:t>ä</w:t>
      </w:r>
      <w:r>
        <w:rPr>
          <w:rFonts w:cs="Arial"/>
        </w:rPr>
        <w:t>nglich gemacht.</w:t>
      </w:r>
    </w:p>
    <w:p w14:paraId="6861010B" w14:textId="77777777" w:rsidR="000650B0" w:rsidRDefault="000650B0">
      <w:pPr>
        <w:pStyle w:val="Fliedftext"/>
        <w:rPr>
          <w:rFonts w:cs="Arial"/>
        </w:rPr>
      </w:pPr>
    </w:p>
    <w:p w14:paraId="6C72049F" w14:textId="77777777" w:rsidR="000650B0" w:rsidRDefault="000650B0">
      <w:pPr>
        <w:pStyle w:val="Fliedftext"/>
        <w:jc w:val="right"/>
        <w:rPr>
          <w:rFonts w:cs="Arial"/>
        </w:rPr>
      </w:pPr>
      <w:r>
        <w:t>ABl. NRW. 09/13 S. 464</w:t>
      </w:r>
    </w:p>
    <w:p w14:paraId="6D282ABD" w14:textId="77777777" w:rsidR="000650B0" w:rsidRDefault="000650B0">
      <w:pPr>
        <w:pStyle w:val="Fliedftext"/>
      </w:pPr>
    </w:p>
    <w:p w14:paraId="38FC92EA" w14:textId="77777777" w:rsidR="000650B0" w:rsidRDefault="000650B0">
      <w:pPr>
        <w:pStyle w:val="Fliedftext"/>
        <w:rPr>
          <w:rFonts w:cs="Arial"/>
        </w:rPr>
      </w:pPr>
    </w:p>
    <w:sectPr w:rsidR="00000000">
      <w:footerReference w:type="even" r:id="rId8"/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2A076" w14:textId="77777777" w:rsidR="000650B0" w:rsidRDefault="000650B0">
      <w:r>
        <w:separator/>
      </w:r>
    </w:p>
  </w:endnote>
  <w:endnote w:type="continuationSeparator" w:id="0">
    <w:p w14:paraId="3E8CD200" w14:textId="77777777" w:rsidR="000650B0" w:rsidRDefault="0006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3689D" w14:textId="77777777" w:rsidR="000650B0" w:rsidRDefault="000650B0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BB61B" w14:textId="77777777" w:rsidR="000650B0" w:rsidRDefault="000650B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F8532BB" w14:textId="77777777" w:rsidR="000650B0" w:rsidRDefault="000650B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37845"/>
    <w:rsid w:val="000650B0"/>
    <w:rsid w:val="0033784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B587D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