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4D48C" w14:textId="77777777" w:rsidR="00356B1D" w:rsidRDefault="00356B1D">
      <w:pPr>
        <w:pStyle w:val="Fliedftext"/>
        <w:rPr>
          <w:rFonts w:cs="Arial"/>
        </w:rPr>
      </w:pPr>
      <w:r>
        <w:rPr>
          <w:rStyle w:val="hf"/>
          <w:rFonts w:cs="Arial"/>
          <w:sz w:val="15"/>
        </w:rPr>
        <w:t>Innovative Vorhaben beantragen:</w:t>
      </w:r>
      <w:r>
        <w:t xml:space="preserve"> </w:t>
      </w:r>
    </w:p>
    <w:p w14:paraId="4E7AB209" w14:textId="77777777" w:rsidR="00356B1D" w:rsidRDefault="00356B1D">
      <w:pPr>
        <w:pStyle w:val="Bass-dcber"/>
        <w:widowControl/>
      </w:pPr>
      <w:r>
        <w:rPr>
          <w:rStyle w:val="Normal1"/>
          <w:rFonts w:cs="Calibri"/>
          <w:sz w:val="18"/>
        </w:rPr>
        <w:t>Termin</w:t>
      </w:r>
    </w:p>
    <w:p w14:paraId="540CDF6E" w14:textId="77777777" w:rsidR="00356B1D" w:rsidRDefault="00356B1D">
      <w:pPr>
        <w:pStyle w:val="Bass-dcber"/>
        <w:widowControl/>
      </w:pPr>
      <w:r>
        <w:rPr>
          <w:rStyle w:val="Normal1"/>
          <w:rFonts w:cs="Calibri"/>
          <w:sz w:val="18"/>
        </w:rPr>
        <w:t>der n</w:t>
      </w:r>
      <w:r>
        <w:rPr>
          <w:rStyle w:val="Normal1"/>
          <w:rFonts w:cs="Calibri"/>
          <w:sz w:val="18"/>
        </w:rPr>
        <w:t>ä</w:t>
      </w:r>
      <w:r>
        <w:rPr>
          <w:rStyle w:val="Normal1"/>
          <w:rFonts w:cs="Calibri"/>
          <w:sz w:val="18"/>
        </w:rPr>
        <w:t>chsten Schulentwicklungskonferenz</w:t>
      </w:r>
    </w:p>
    <w:p w14:paraId="0CE4744D" w14:textId="77777777" w:rsidR="00356B1D" w:rsidRDefault="00356B1D">
      <w:pPr>
        <w:pStyle w:val="Fliedftext"/>
      </w:pPr>
      <w:r>
        <w:t>Die n</w:t>
      </w:r>
      <w:r>
        <w:t>ä</w:t>
      </w:r>
      <w:r>
        <w:t>chste Schulentwicklungskonferenz beim Ministerium f</w:t>
      </w:r>
      <w:r>
        <w:t>ü</w:t>
      </w:r>
      <w:r>
        <w:t xml:space="preserve">r Schule und Weiterbildung (BASS 14 </w:t>
      </w:r>
      <w:r>
        <w:t>–</w:t>
      </w:r>
      <w:r>
        <w:t xml:space="preserve"> 23 Nr. 4) findet statt am 28. November 2013. Antragsfrist ist der </w:t>
      </w:r>
      <w:r>
        <w:rPr>
          <w:rStyle w:val="hf"/>
          <w:rFonts w:cs="Arial"/>
          <w:sz w:val="15"/>
        </w:rPr>
        <w:t>27. September 2013</w:t>
      </w:r>
      <w:r>
        <w:t xml:space="preserve">. Weitere Informationen zum Antragsverfahren unter </w:t>
      </w:r>
      <w:r>
        <w:rPr>
          <w:rStyle w:val="Unterstrichen"/>
          <w:rFonts w:cs="Arial"/>
        </w:rPr>
        <w:t>http://www.schulministerium.nrw.de/BP/EigenverantwortlicheSchule/SchEK/index.html</w:t>
      </w:r>
    </w:p>
    <w:p w14:paraId="334E72AF" w14:textId="77777777" w:rsidR="00356B1D" w:rsidRDefault="00356B1D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0BA001" w14:textId="77777777" w:rsidR="00356B1D" w:rsidRDefault="00356B1D">
      <w:r>
        <w:separator/>
      </w:r>
    </w:p>
  </w:endnote>
  <w:endnote w:type="continuationSeparator" w:id="0">
    <w:p w14:paraId="06008B41" w14:textId="77777777" w:rsidR="00356B1D" w:rsidRDefault="00356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3636B" w14:textId="77777777" w:rsidR="00356B1D" w:rsidRDefault="00356B1D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11A06" w14:textId="77777777" w:rsidR="00356B1D" w:rsidRDefault="00356B1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0E8A174" w14:textId="77777777" w:rsidR="00356B1D" w:rsidRDefault="00356B1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A2B47"/>
    <w:rsid w:val="001A2B47"/>
    <w:rsid w:val="00356B1D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46046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341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