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69CE0" w14:textId="77777777" w:rsidR="00236EAD" w:rsidRDefault="00236EAD">
      <w:pPr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9129E9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98D0921" w14:textId="77777777" w:rsidR="00236EAD" w:rsidRDefault="00236EAD">
            <w:pPr>
              <w:pStyle w:val="Hinweistext"/>
              <w:rPr>
                <w:rFonts w:cs="Arial"/>
              </w:rPr>
            </w:pPr>
            <w:r>
              <w:rPr>
                <w:rStyle w:val="Normal1"/>
                <w:i w:val="0"/>
                <w:sz w:val="15"/>
              </w:rPr>
              <w:t>Die Tarifgemeinschaft deutscher L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nder (TdL) hat ihre Lehrer-Richtlinien mit Wirkung vom 01.01.2012 neu gefasst. Mit dieser Neufassung wurde die unmittelbare Zuordnung der Entgeltgruppen anstelle der bisherigen Verg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tungsgruppen des BAT vorgenommen und die Tarifeinigung vom 10.03.2011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r den Lehrkr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ftebereich umgesetzt. Dies erfordert eine entsprechende Anpassung der nachstehenden Eingruppierungserlasse.</w:t>
            </w:r>
          </w:p>
          <w:p w14:paraId="22A402F8" w14:textId="77777777" w:rsidR="00236EAD" w:rsidRDefault="00236EAD">
            <w:pPr>
              <w:pStyle w:val="Hinweistext"/>
              <w:rPr>
                <w:rFonts w:cs="Arial"/>
              </w:rPr>
            </w:pPr>
            <w:r>
              <w:rPr>
                <w:rStyle w:val="Normal1"/>
                <w:i w:val="0"/>
                <w:sz w:val="15"/>
              </w:rPr>
              <w:t>Nach der Tarifeinigung vom 10.03.2011 k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nnen Lehrkr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fte, die nach dem Rd.Erl. vom 20.11.1981 in Entgeltgruppe 2 bis 8 des Tarifvertrag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 xml:space="preserve">r den 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ffentlichen Dienst der L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nder (TV-L) eingruppiert sind, von einer H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hergruppierungsm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glichkeit profitieren. Dieser Personenkreis wird vom Landesamt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r Besoldung und Versorgung unmittelbar angeschrieben.</w:t>
            </w:r>
          </w:p>
        </w:tc>
      </w:tr>
    </w:tbl>
    <w:p w14:paraId="2A5BC18E" w14:textId="77777777" w:rsidR="00236EAD" w:rsidRDefault="00236EAD">
      <w:pPr>
        <w:pStyle w:val="BASS-Nr-ABl"/>
        <w:widowControl/>
        <w:rPr>
          <w:rFonts w:cs="Arial"/>
        </w:rPr>
      </w:pPr>
      <w:r>
        <w:t xml:space="preserve">Zu BASS 21 </w:t>
      </w:r>
      <w:r>
        <w:t>–</w:t>
      </w:r>
      <w:r>
        <w:t xml:space="preserve"> 21 Nr. 52/53</w:t>
      </w:r>
    </w:p>
    <w:p w14:paraId="1D1D3A3B" w14:textId="77777777" w:rsidR="00236EAD" w:rsidRDefault="00236EAD">
      <w:pPr>
        <w:pStyle w:val="Bass-dcber"/>
        <w:widowControl/>
      </w:pPr>
      <w:r>
        <w:rPr>
          <w:rFonts w:cs="Calibri"/>
        </w:rPr>
        <w:t>Eingruppierung</w:t>
      </w:r>
    </w:p>
    <w:p w14:paraId="054FB484" w14:textId="77777777" w:rsidR="00236EAD" w:rsidRDefault="00236EAD">
      <w:pPr>
        <w:pStyle w:val="Bass-dcber"/>
        <w:widowControl/>
      </w:pPr>
      <w:r>
        <w:rPr>
          <w:rFonts w:cs="Calibri"/>
        </w:rPr>
        <w:t>der</w:t>
      </w:r>
    </w:p>
    <w:p w14:paraId="5DCCDF94" w14:textId="77777777" w:rsidR="00236EAD" w:rsidRDefault="00236EAD">
      <w:pPr>
        <w:pStyle w:val="Bass-dcber"/>
        <w:widowControl/>
      </w:pPr>
      <w:r>
        <w:rPr>
          <w:rFonts w:cs="Calibri"/>
          <w:w w:val="98"/>
        </w:rPr>
        <w:t>im Tarifbesch</w:t>
      </w:r>
      <w:r>
        <w:rPr>
          <w:rFonts w:cs="Calibri"/>
          <w:w w:val="98"/>
        </w:rPr>
        <w:t>ä</w:t>
      </w:r>
      <w:r>
        <w:rPr>
          <w:rFonts w:cs="Calibri"/>
          <w:w w:val="98"/>
        </w:rPr>
        <w:t>ftigungsverh</w:t>
      </w:r>
      <w:r>
        <w:rPr>
          <w:rFonts w:cs="Calibri"/>
          <w:w w:val="98"/>
        </w:rPr>
        <w:t>ä</w:t>
      </w:r>
      <w:r>
        <w:rPr>
          <w:rFonts w:cs="Calibri"/>
          <w:w w:val="98"/>
        </w:rPr>
        <w:t>ltnis besch</w:t>
      </w:r>
      <w:r>
        <w:rPr>
          <w:rFonts w:cs="Calibri"/>
          <w:w w:val="98"/>
        </w:rPr>
        <w:t>ä</w:t>
      </w:r>
      <w:r>
        <w:rPr>
          <w:rFonts w:cs="Calibri"/>
          <w:w w:val="98"/>
        </w:rPr>
        <w:t>ftigten Lehrkr</w:t>
      </w:r>
      <w:r>
        <w:rPr>
          <w:rFonts w:cs="Calibri"/>
          <w:w w:val="98"/>
        </w:rPr>
        <w:t>ä</w:t>
      </w:r>
      <w:r>
        <w:rPr>
          <w:rFonts w:cs="Calibri"/>
          <w:w w:val="98"/>
        </w:rPr>
        <w:t>fte</w:t>
      </w:r>
    </w:p>
    <w:p w14:paraId="17AA1060" w14:textId="77777777" w:rsidR="00236EAD" w:rsidRDefault="00236EAD">
      <w:pPr>
        <w:pStyle w:val="Bass-dcber"/>
        <w:widowControl/>
      </w:pPr>
      <w:r>
        <w:rPr>
          <w:rFonts w:cs="Calibri"/>
        </w:rPr>
        <w:t>an allgemeinbildenden Schulen und Berufskollegs;</w:t>
      </w:r>
    </w:p>
    <w:p w14:paraId="72430405" w14:textId="77777777" w:rsidR="00236EAD" w:rsidRDefault="00236EAD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</w:p>
    <w:p w14:paraId="0FFE2928" w14:textId="77777777" w:rsidR="00236EAD" w:rsidRDefault="00236EAD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247DA864" w14:textId="77777777" w:rsidR="00236EAD" w:rsidRDefault="00236EAD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19. 4.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214-1.14-42955 (12 E-NE)</w:t>
      </w:r>
    </w:p>
    <w:p w14:paraId="03B1DB66" w14:textId="77777777" w:rsidR="00236EAD" w:rsidRDefault="00236EAD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228EDC27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93A8E14" w14:textId="77777777" w:rsidR="00236EAD" w:rsidRDefault="00236EAD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6696DAF" w14:textId="77777777" w:rsidR="00236EAD" w:rsidRDefault="00236EAD">
            <w:pPr>
              <w:pStyle w:val="Fliedftext"/>
            </w:pPr>
            <w:r>
              <w:rPr>
                <w:rFonts w:cs="Arial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5A192F1" w14:textId="77777777" w:rsidR="00236EAD" w:rsidRDefault="00236EAD">
            <w:pPr>
              <w:pStyle w:val="Fliedftext"/>
            </w:pPr>
            <w:r>
              <w:rPr>
                <w:rFonts w:cs="Arial"/>
              </w:rPr>
              <w:t>RdErl. d. Kultusministeriums v. 16. 11. 1981</w:t>
            </w:r>
            <w:r>
              <w:rPr>
                <w:rFonts w:cs="Arial"/>
              </w:rPr>
              <w:br/>
              <w:t xml:space="preserve">BASS 21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21 Nr. 52</w:t>
            </w:r>
          </w:p>
        </w:tc>
      </w:tr>
      <w:tr w:rsidR="00000000" w14:paraId="40E18F0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DA08B46" w14:textId="77777777" w:rsidR="00236EAD" w:rsidRDefault="00236EAD">
            <w:pPr>
              <w:pStyle w:val="Fliedftext"/>
              <w:rPr>
                <w:rFonts w:cs="Arial"/>
              </w:rPr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30BE4BA" w14:textId="77777777" w:rsidR="00236EAD" w:rsidRDefault="00236EAD">
            <w:pPr>
              <w:pStyle w:val="Fliedftext"/>
              <w:rPr>
                <w:rFonts w:cs="Arial"/>
              </w:rPr>
            </w:pPr>
            <w: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A52ADC8" w14:textId="77777777" w:rsidR="00236EAD" w:rsidRDefault="00236EAD">
            <w:pPr>
              <w:pStyle w:val="Fliedftext"/>
              <w:rPr>
                <w:rFonts w:cs="Arial"/>
              </w:rPr>
            </w:pPr>
            <w:r>
              <w:t>RdErl. d. Kultusministeriums v. 20. 11 .1981</w:t>
            </w:r>
            <w:r>
              <w:br/>
              <w:t xml:space="preserve">BASS 21 </w:t>
            </w:r>
            <w:r>
              <w:t>–</w:t>
            </w:r>
            <w:r>
              <w:t xml:space="preserve"> 21 Nr. 53</w:t>
            </w:r>
          </w:p>
        </w:tc>
      </w:tr>
    </w:tbl>
    <w:p w14:paraId="2838A9F4" w14:textId="77777777" w:rsidR="00236EAD" w:rsidRDefault="00236EAD">
      <w:pPr>
        <w:pStyle w:val="Fliedftext-dcberschriftabcE05"/>
        <w:keepNext/>
        <w:rPr>
          <w:rFonts w:cs="Arial"/>
        </w:rPr>
      </w:pPr>
      <w:r>
        <w:rPr>
          <w:rStyle w:val="hf"/>
          <w:sz w:val="15"/>
        </w:rPr>
        <w:t>I.</w:t>
      </w:r>
      <w:r>
        <w:rPr>
          <w:rStyle w:val="hf"/>
          <w:sz w:val="15"/>
        </w:rPr>
        <w:tab/>
        <w:t>Der Bezugserlass zu 1. wird wie folgt ge</w:t>
      </w:r>
      <w:r>
        <w:rPr>
          <w:rStyle w:val="hf"/>
          <w:sz w:val="15"/>
        </w:rPr>
        <w:t>ä</w:t>
      </w:r>
      <w:r>
        <w:rPr>
          <w:rStyle w:val="hf"/>
          <w:sz w:val="15"/>
        </w:rPr>
        <w:t>ndert:</w:t>
      </w:r>
    </w:p>
    <w:p w14:paraId="20DCC824" w14:textId="77777777" w:rsidR="00236EAD" w:rsidRDefault="00236EAD">
      <w:pPr>
        <w:pStyle w:val="Fliedftext"/>
        <w:rPr>
          <w:rFonts w:cs="Arial"/>
        </w:rPr>
      </w:pPr>
      <w:r>
        <w:t>Abs</w:t>
      </w:r>
      <w:r>
        <w:t>ä</w:t>
      </w:r>
      <w:r>
        <w:t>tze 1 und 2 erhalten folgende Fassung:</w:t>
      </w:r>
    </w:p>
    <w:p w14:paraId="50F6C007" w14:textId="77777777" w:rsidR="00236EAD" w:rsidRDefault="00236EAD">
      <w:pPr>
        <w:pStyle w:val="Fliedftext"/>
        <w:rPr>
          <w:rFonts w:cs="Arial"/>
        </w:rPr>
      </w:pPr>
      <w:r>
        <w:t>„</w:t>
      </w:r>
      <w:r>
        <w:t>Auf der Grundlage der Richtlinien der Tarifgemeinschaft deutscher L</w:t>
      </w:r>
      <w:r>
        <w:t>ä</w:t>
      </w:r>
      <w:r>
        <w:t xml:space="preserve">nder (TdL) </w:t>
      </w:r>
      <w:r>
        <w:t>ü</w:t>
      </w:r>
      <w:r>
        <w:t>ber die Eingruppierung der im Arbeitsverh</w:t>
      </w:r>
      <w:r>
        <w:t>ä</w:t>
      </w:r>
      <w:r>
        <w:t>ltnis besch</w:t>
      </w:r>
      <w:r>
        <w:t>ä</w:t>
      </w:r>
      <w:r>
        <w:t>ftigten Lehrkr</w:t>
      </w:r>
      <w:r>
        <w:t>ä</w:t>
      </w:r>
      <w:r>
        <w:t>fte (Lehrer-Richtlinien) in der Fassung des Beschlusses der 11./2011 Mitgliederversammlung vom 19./20. 12. 2011 wird im Einvernehmen mit dem Finanzministerium des Landes Nordrhein-Westfalen bis zum Inkrafttreten einer tarifvertraglich vereinbarten Entgeltordnung f</w:t>
      </w:r>
      <w:r>
        <w:t>ü</w:t>
      </w:r>
      <w:r>
        <w:t>r Lehrkr</w:t>
      </w:r>
      <w:r>
        <w:t>ä</w:t>
      </w:r>
      <w:r>
        <w:t xml:space="preserve">fte die Eingruppierung der Lehrerinnen und Lehrer </w:t>
      </w:r>
      <w:r>
        <w:t>–</w:t>
      </w:r>
      <w:r>
        <w:t xml:space="preserve"> im folgenden Lehrer genannt </w:t>
      </w:r>
      <w:r>
        <w:t>–</w:t>
      </w:r>
      <w:r>
        <w:t>, die die fachlichen und p</w:t>
      </w:r>
      <w:r>
        <w:t>ä</w:t>
      </w:r>
      <w:r>
        <w:t xml:space="preserve">dagogischen Voraussetzungen zur </w:t>
      </w:r>
      <w:r>
        <w:t>Ü</w:t>
      </w:r>
      <w:r>
        <w:t>bernahme in das Beamtenverh</w:t>
      </w:r>
      <w:r>
        <w:t>ä</w:t>
      </w:r>
      <w:r>
        <w:t xml:space="preserve">ltnis </w:t>
      </w:r>
      <w:r>
        <w:rPr>
          <w:rStyle w:val="hf"/>
          <w:rFonts w:cs="Arial"/>
          <w:sz w:val="15"/>
        </w:rPr>
        <w:t>erf</w:t>
      </w:r>
      <w:r>
        <w:rPr>
          <w:rStyle w:val="hf"/>
          <w:rFonts w:cs="Arial"/>
          <w:sz w:val="15"/>
        </w:rPr>
        <w:t>ü</w:t>
      </w:r>
      <w:r>
        <w:rPr>
          <w:rStyle w:val="hf"/>
          <w:rFonts w:cs="Arial"/>
          <w:sz w:val="15"/>
        </w:rPr>
        <w:t>llen</w:t>
      </w:r>
      <w:r>
        <w:t>, wie folgt geregelt:</w:t>
      </w:r>
      <w:r>
        <w:t>“</w:t>
      </w:r>
    </w:p>
    <w:p w14:paraId="2531BA2A" w14:textId="77777777" w:rsidR="00236EAD" w:rsidRDefault="00236EAD">
      <w:pPr>
        <w:pStyle w:val="AnkerAbsatzundAbstand2Punkt"/>
        <w:widowControl/>
      </w:pPr>
    </w:p>
    <w:p w14:paraId="7FBFAD21" w14:textId="77777777" w:rsidR="00236EAD" w:rsidRDefault="00236EAD">
      <w:pPr>
        <w:pStyle w:val="Fliedftext-dcberschriftabcE05"/>
        <w:keepNext/>
      </w:pPr>
      <w:r>
        <w:rPr>
          <w:rStyle w:val="hf"/>
          <w:rFonts w:cs="Arial"/>
          <w:sz w:val="15"/>
        </w:rPr>
        <w:t>II.</w:t>
      </w:r>
      <w:r>
        <w:rPr>
          <w:rStyle w:val="hf"/>
          <w:rFonts w:cs="Arial"/>
          <w:sz w:val="15"/>
        </w:rPr>
        <w:tab/>
        <w:t>Der Bezugserlass zu 2. wird wie folgt ge</w:t>
      </w:r>
      <w:r>
        <w:rPr>
          <w:rStyle w:val="hf"/>
          <w:rFonts w:cs="Arial"/>
          <w:sz w:val="15"/>
        </w:rPr>
        <w:t>ä</w:t>
      </w:r>
      <w:r>
        <w:rPr>
          <w:rStyle w:val="hf"/>
          <w:rFonts w:cs="Arial"/>
          <w:sz w:val="15"/>
        </w:rPr>
        <w:t>ndert:</w:t>
      </w:r>
    </w:p>
    <w:p w14:paraId="7761BCF3" w14:textId="77777777" w:rsidR="00236EAD" w:rsidRDefault="00236EAD">
      <w:pPr>
        <w:pStyle w:val="Fliedftext-dcberschriftabcE05"/>
        <w:keepNext/>
      </w:pPr>
      <w:r>
        <w:rPr>
          <w:rFonts w:cs="Arial"/>
        </w:rPr>
        <w:t>1.</w:t>
      </w:r>
      <w:r>
        <w:rPr>
          <w:rFonts w:cs="Arial"/>
        </w:rPr>
        <w:tab/>
        <w:t>Abs</w:t>
      </w:r>
      <w:r>
        <w:rPr>
          <w:rFonts w:cs="Arial"/>
        </w:rPr>
        <w:t>ä</w:t>
      </w:r>
      <w:r>
        <w:rPr>
          <w:rFonts w:cs="Arial"/>
        </w:rPr>
        <w:t>tze 1 und 2 erhalten folgende Fassung:</w:t>
      </w:r>
    </w:p>
    <w:p w14:paraId="7B9AC11E" w14:textId="77777777" w:rsidR="00236EAD" w:rsidRDefault="00236EAD">
      <w:pPr>
        <w:pStyle w:val="Fliedftext1EinzugabcE05"/>
        <w:rPr>
          <w:rFonts w:cs="Calibri"/>
        </w:rPr>
      </w:pPr>
      <w:r>
        <w:tab/>
      </w:r>
      <w:r>
        <w:t>„</w:t>
      </w:r>
      <w:r>
        <w:t>Auf der Grundlage der Richtlinien der Tarifgemeinschaft deutscher L</w:t>
      </w:r>
      <w:r>
        <w:t>ä</w:t>
      </w:r>
      <w:r>
        <w:t xml:space="preserve">nder (TdL) </w:t>
      </w:r>
      <w:r>
        <w:t>ü</w:t>
      </w:r>
      <w:r>
        <w:t>ber die Eingruppierung der im Arbeitsverh</w:t>
      </w:r>
      <w:r>
        <w:t>ä</w:t>
      </w:r>
      <w:r>
        <w:t>ltnis besch</w:t>
      </w:r>
      <w:r>
        <w:t>ä</w:t>
      </w:r>
      <w:r>
        <w:t>ftigten Lehrkr</w:t>
      </w:r>
      <w:r>
        <w:t>ä</w:t>
      </w:r>
      <w:r>
        <w:t>fte (Lehrer-Richtlinien) in der Fassung des Beschlusses der 11./2011 Mitgliederversammlung vom 19./20.12.2011 wird im Einvernehmen mit dem Finanzministerium des Landes Nordrhein-Westfalen bis zum Inkrafttreten einer tarifvertraglich vereinbarten Entgeltordnung f</w:t>
      </w:r>
      <w:r>
        <w:t>ü</w:t>
      </w:r>
      <w:r>
        <w:t>r Lehrkr</w:t>
      </w:r>
      <w:r>
        <w:t>ä</w:t>
      </w:r>
      <w:r>
        <w:t xml:space="preserve">fte die Eingruppierung der Lehrerinnen und Lehrer </w:t>
      </w:r>
      <w:r>
        <w:t>–</w:t>
      </w:r>
      <w:r>
        <w:t xml:space="preserve"> im folgenden Lehrer genannt </w:t>
      </w:r>
      <w:r>
        <w:t>–</w:t>
      </w:r>
      <w:r>
        <w:t>, die die fachlichen und p</w:t>
      </w:r>
      <w:r>
        <w:t>ä</w:t>
      </w:r>
      <w:r>
        <w:t xml:space="preserve">dagogischen Voraussetzungen zur </w:t>
      </w:r>
      <w:r>
        <w:t>Ü</w:t>
      </w:r>
      <w:r>
        <w:t>bernahme in das Beamtenverh</w:t>
      </w:r>
      <w:r>
        <w:t>ä</w:t>
      </w:r>
      <w:r>
        <w:t xml:space="preserve">ltnis </w:t>
      </w:r>
      <w:r>
        <w:rPr>
          <w:rStyle w:val="hf"/>
          <w:rFonts w:cs="Calibri"/>
          <w:sz w:val="15"/>
        </w:rPr>
        <w:t>nicht erf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llen</w:t>
      </w:r>
      <w:r>
        <w:t>, wie folgt geregelt:</w:t>
      </w:r>
      <w:r>
        <w:t>“</w:t>
      </w:r>
    </w:p>
    <w:p w14:paraId="7AEF8C10" w14:textId="77777777" w:rsidR="00236EAD" w:rsidRDefault="00236EAD">
      <w:pPr>
        <w:pStyle w:val="Fliedftext1EinzugabcE05"/>
        <w:rPr>
          <w:rFonts w:cs="Calibri"/>
        </w:rPr>
      </w:pPr>
      <w:r>
        <w:t>2.</w:t>
      </w:r>
      <w:r>
        <w:tab/>
        <w:t>Bei den Nummern 1.3, 1.6, 1.17, 1.18, 1.19, 2.4, 2.7, 2.13, 2.15, 3.6, 4.11, 4.18, 6.3 und 7.3 erh</w:t>
      </w:r>
      <w:r>
        <w:t>ä</w:t>
      </w:r>
      <w:r>
        <w:t>lt die Entgeltgruppe 9 folgende Fu</w:t>
      </w:r>
      <w:r>
        <w:t>ß</w:t>
      </w:r>
      <w:r>
        <w:t>note:</w:t>
      </w:r>
      <w:r>
        <w:br/>
      </w:r>
      <w:r>
        <w:t>„</w:t>
      </w:r>
      <w:r>
        <w:rPr>
          <w:rStyle w:val="FNhochgestellt"/>
          <w:rFonts w:cs="Calibri"/>
        </w:rPr>
        <w:t>2)</w:t>
      </w:r>
      <w:r>
        <w:t xml:space="preserve"> </w:t>
      </w:r>
      <w:r>
        <w:rPr>
          <w:rStyle w:val="Punkt65"/>
          <w:rFonts w:cs="Calibri"/>
        </w:rPr>
        <w:t xml:space="preserve">(Stufenlaufzeit nach </w:t>
      </w:r>
      <w:r>
        <w:rPr>
          <w:rStyle w:val="Punkt65"/>
          <w:rFonts w:cs="Calibri"/>
        </w:rPr>
        <w:t>§</w:t>
      </w:r>
      <w:r>
        <w:rPr>
          <w:rStyle w:val="Punkt65"/>
          <w:rFonts w:cs="Calibri"/>
        </w:rPr>
        <w:t xml:space="preserve"> 16 Abs. 3 TV-L)</w:t>
      </w:r>
      <w:r>
        <w:rPr>
          <w:rStyle w:val="Punkt65"/>
          <w:rFonts w:cs="Calibri"/>
        </w:rPr>
        <w:t>“</w:t>
      </w:r>
      <w:r>
        <w:t>.</w:t>
      </w:r>
    </w:p>
    <w:p w14:paraId="52DD3EDE" w14:textId="77777777" w:rsidR="00236EAD" w:rsidRDefault="00236EAD">
      <w:pPr>
        <w:pStyle w:val="Fliedftext1EinzugabcE05"/>
        <w:rPr>
          <w:rFonts w:cs="Calibri"/>
        </w:rPr>
      </w:pPr>
      <w:r>
        <w:t>3.</w:t>
      </w:r>
      <w:r>
        <w:tab/>
        <w:t xml:space="preserve">Bei den Nummern 1.9, 1.14, 1.21, 1.23, 1.24, 3.10, 3.11, 4.12 und 6.4 wird die Entgeltgruppe 8 durch Entgeltgruppe 9 </w:t>
      </w:r>
      <w:r>
        <w:rPr>
          <w:rStyle w:val="FNhochgestellt"/>
          <w:rFonts w:cs="Calibri"/>
        </w:rPr>
        <w:t>1)</w:t>
      </w:r>
      <w:r>
        <w:rPr>
          <w:rStyle w:val="FNhochgestellt"/>
          <w:vertAlign w:val="baseline"/>
        </w:rPr>
        <w:t>mit folgender Fu</w:t>
      </w:r>
      <w:r>
        <w:rPr>
          <w:rStyle w:val="FNhochgestellt"/>
          <w:vertAlign w:val="baseline"/>
        </w:rPr>
        <w:t>ß</w:t>
      </w:r>
      <w:r>
        <w:rPr>
          <w:rStyle w:val="FNhochgestellt"/>
          <w:vertAlign w:val="baseline"/>
        </w:rPr>
        <w:t xml:space="preserve">note </w:t>
      </w:r>
      <w:r>
        <w:rPr>
          <w:rFonts w:cs="Calibri"/>
        </w:rPr>
        <w:t>ersetzt</w:t>
      </w:r>
      <w:r>
        <w:rPr>
          <w:rStyle w:val="FNhochgestellt"/>
          <w:vertAlign w:val="baseline"/>
        </w:rPr>
        <w:t>:</w:t>
      </w:r>
      <w:r>
        <w:rPr>
          <w:rStyle w:val="FNhochgestellt"/>
          <w:vertAlign w:val="baseline"/>
        </w:rPr>
        <w:br/>
      </w:r>
      <w:r>
        <w:rPr>
          <w:rFonts w:cs="Calibri"/>
        </w:rPr>
        <w:t>„</w:t>
      </w:r>
      <w:r>
        <w:rPr>
          <w:rStyle w:val="FNhochgestellt"/>
        </w:rPr>
        <w:t>1)</w:t>
      </w:r>
      <w:r>
        <w:rPr>
          <w:rFonts w:cs="Calibri"/>
        </w:rPr>
        <w:t xml:space="preserve"> </w:t>
      </w:r>
      <w:r>
        <w:rPr>
          <w:rStyle w:val="Punkt65"/>
        </w:rPr>
        <w:t xml:space="preserve">(abweichende Stufenregelung: Stufe 3 nach 5 Jahren in Stufe 2, Stufe 4 nach </w:t>
      </w:r>
      <w:r>
        <w:rPr>
          <w:rStyle w:val="Punkt65"/>
        </w:rPr>
        <w:tab/>
        <w:t>9 Jahren in Stufe 3, keine Stufen 5 und 6)</w:t>
      </w:r>
      <w:r>
        <w:rPr>
          <w:rStyle w:val="Punkt65"/>
        </w:rPr>
        <w:t>“</w:t>
      </w:r>
      <w:r>
        <w:rPr>
          <w:rStyle w:val="Punkt65"/>
        </w:rPr>
        <w:t>.</w:t>
      </w:r>
    </w:p>
    <w:p w14:paraId="0CC1AAA3" w14:textId="77777777" w:rsidR="00236EAD" w:rsidRDefault="00236EAD">
      <w:pPr>
        <w:pStyle w:val="Fliedftext1EinzugabcE05"/>
        <w:rPr>
          <w:rFonts w:cs="Calibri"/>
        </w:rPr>
      </w:pPr>
      <w:r>
        <w:t>4.</w:t>
      </w:r>
      <w:r>
        <w:tab/>
        <w:t>Bei den Nummern 1.10, 1.20, 1.22 und 3.12 wird die Entgeltgruppe 6 durch Entgeltgruppe 8 ersetzt.</w:t>
      </w:r>
    </w:p>
    <w:p w14:paraId="7CBBD679" w14:textId="77777777" w:rsidR="00236EAD" w:rsidRDefault="00236EAD">
      <w:pPr>
        <w:pStyle w:val="Fliedftext1EinzugabcE05"/>
        <w:rPr>
          <w:rFonts w:cs="Calibri"/>
        </w:rPr>
      </w:pPr>
      <w:r>
        <w:t>5.</w:t>
      </w:r>
      <w:r>
        <w:tab/>
        <w:t>Bei den Nummern 1.11 und 1.25 wird die Entgeltgruppe 6 durch Entgeltgruppe 7 ersetzt.</w:t>
      </w:r>
    </w:p>
    <w:p w14:paraId="4D1FE70D" w14:textId="77777777" w:rsidR="00236EAD" w:rsidRDefault="00236EAD">
      <w:pPr>
        <w:pStyle w:val="Fliedftext"/>
        <w:rPr>
          <w:rFonts w:cs="Arial"/>
        </w:rPr>
      </w:pPr>
    </w:p>
    <w:p w14:paraId="5BEFCABE" w14:textId="77777777" w:rsidR="00236EAD" w:rsidRDefault="00236EAD">
      <w:pPr>
        <w:pStyle w:val="Fliedftext"/>
        <w:jc w:val="right"/>
        <w:rPr>
          <w:rFonts w:cs="Arial"/>
        </w:rPr>
      </w:pPr>
      <w:r>
        <w:t>ABl. NRW. 05/13 S. 236</w:t>
      </w:r>
    </w:p>
    <w:p w14:paraId="1941BFE1" w14:textId="77777777" w:rsidR="00236EAD" w:rsidRDefault="00236EAD">
      <w:pPr>
        <w:pStyle w:val="Fliedftext"/>
      </w:pPr>
    </w:p>
    <w:p w14:paraId="0A6AE0F3" w14:textId="77777777" w:rsidR="00236EAD" w:rsidRDefault="00236EA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315602" w14:textId="77777777" w:rsidR="00236EAD" w:rsidRDefault="00236EAD">
      <w:r>
        <w:separator/>
      </w:r>
    </w:p>
  </w:endnote>
  <w:endnote w:type="continuationSeparator" w:id="0">
    <w:p w14:paraId="4B4DF535" w14:textId="77777777" w:rsidR="00236EAD" w:rsidRDefault="0023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6803E" w14:textId="77777777" w:rsidR="00236EAD" w:rsidRDefault="00236EAD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B79B8" w14:textId="77777777" w:rsidR="00236EAD" w:rsidRDefault="00236EA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DF11D00" w14:textId="77777777" w:rsidR="00236EAD" w:rsidRDefault="00236EA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90124"/>
    <w:rsid w:val="00236EAD"/>
    <w:rsid w:val="00A339FA"/>
    <w:rsid w:val="00A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5A0A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