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8BCE2C" w14:textId="77777777" w:rsidR="00F900E9" w:rsidRDefault="00F900E9">
      <w:pPr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625B98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E712249" w14:textId="77777777" w:rsidR="00F900E9" w:rsidRDefault="00F900E9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sz w:val="15"/>
              </w:rPr>
              <w:t>Curriculare Skizzen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r den Bildungsgang </w:t>
            </w:r>
            <w:r>
              <w:rPr>
                <w:rFonts w:ascii="Arial" w:hAnsi="Arial" w:cs="Arial"/>
                <w:sz w:val="15"/>
              </w:rPr>
              <w:t>„</w:t>
            </w:r>
            <w:r>
              <w:rPr>
                <w:rFonts w:ascii="Arial" w:hAnsi="Arial" w:cs="Arial"/>
                <w:sz w:val="15"/>
              </w:rPr>
              <w:t>Staatlich gepr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fte/r Gymnastiklehrer/in</w:t>
            </w:r>
            <w:r>
              <w:rPr>
                <w:rFonts w:ascii="Arial" w:hAnsi="Arial" w:cs="Arial"/>
                <w:sz w:val="15"/>
              </w:rPr>
              <w:t>“</w:t>
            </w:r>
            <w:r>
              <w:rPr>
                <w:rFonts w:ascii="Arial" w:hAnsi="Arial" w:cs="Arial"/>
                <w:sz w:val="15"/>
              </w:rPr>
              <w:t xml:space="preserve"> (Anlage C 1 APO-BK)</w:t>
            </w:r>
          </w:p>
          <w:p w14:paraId="353D279E" w14:textId="77777777" w:rsidR="00F900E9" w:rsidRDefault="00F900E9">
            <w:pPr>
              <w:pStyle w:val="TabelleTitel"/>
              <w:spacing w:before="10" w:after="50" w:line="20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 xml:space="preserve">Die 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 xml:space="preserve">nderungen der APO-BK vom 21. September 2012 bewirken, dass der Bildungsgang </w:t>
            </w:r>
            <w:r>
              <w:rPr>
                <w:rFonts w:ascii="Arial" w:hAnsi="Arial" w:cs="Arial"/>
                <w:b w:val="0"/>
                <w:sz w:val="15"/>
              </w:rPr>
              <w:t>„</w:t>
            </w:r>
            <w:r>
              <w:rPr>
                <w:rFonts w:ascii="Arial" w:hAnsi="Arial" w:cs="Arial"/>
                <w:b w:val="0"/>
                <w:sz w:val="15"/>
              </w:rPr>
              <w:t>Staatlich gepr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fte Gymnastiklehrerin/Staatlich gepr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fter Gymnastiklehrer</w:t>
            </w:r>
            <w:r>
              <w:rPr>
                <w:rFonts w:ascii="Arial" w:hAnsi="Arial" w:cs="Arial"/>
                <w:b w:val="0"/>
                <w:sz w:val="15"/>
              </w:rPr>
              <w:t>“</w:t>
            </w:r>
            <w:r>
              <w:rPr>
                <w:rFonts w:ascii="Arial" w:hAnsi="Arial" w:cs="Arial"/>
                <w:b w:val="0"/>
                <w:sz w:val="15"/>
              </w:rPr>
              <w:t xml:space="preserve"> (ehemals C 7) nunmehr der Rahmenstundentafel der Anlage C 1 APO-BK zugeordnet wird. Daraufhin wurden die Stundentafel angepasst und die curricularen Skizzen mit allen beteiligten Schulen erstellt. Dies bildet nun eine einheitliche Grundlage f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r die Ausbildung.</w:t>
            </w:r>
          </w:p>
        </w:tc>
      </w:tr>
    </w:tbl>
    <w:p w14:paraId="704A7349" w14:textId="77777777" w:rsidR="00F900E9" w:rsidRDefault="00F900E9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37</w:t>
      </w:r>
    </w:p>
    <w:p w14:paraId="7335A729" w14:textId="77777777" w:rsidR="00F900E9" w:rsidRDefault="00F900E9">
      <w:pPr>
        <w:pStyle w:val="Bass-dcber"/>
        <w:widowControl/>
        <w:rPr>
          <w:rFonts w:cs="Calibri"/>
        </w:rPr>
      </w:pPr>
      <w:r>
        <w:t>Berufskolleg;</w:t>
      </w:r>
      <w:r>
        <w:br/>
        <w:t>Curriculare Skizzen f</w:t>
      </w:r>
      <w:r>
        <w:t>ü</w:t>
      </w:r>
      <w:r>
        <w:t>r die F</w:t>
      </w:r>
      <w:r>
        <w:t>ä</w:t>
      </w:r>
      <w:r>
        <w:t>cher</w:t>
      </w:r>
      <w:r>
        <w:br/>
      </w:r>
      <w:r>
        <w:t>des fachlichen Schwerpunktes und Stundentafel f</w:t>
      </w:r>
      <w:r>
        <w:t>ü</w:t>
      </w:r>
      <w:r>
        <w:t xml:space="preserve">r den Bildungsgang </w:t>
      </w:r>
      <w:r>
        <w:t>„</w:t>
      </w:r>
      <w:r>
        <w:t>Staatlich gepr</w:t>
      </w:r>
      <w:r>
        <w:t>ü</w:t>
      </w:r>
      <w:r>
        <w:t>fte Gymnastiklehrerin/Staatlich gepr</w:t>
      </w:r>
      <w:r>
        <w:t>ü</w:t>
      </w:r>
      <w:r>
        <w:t>fter Gymnastiklehrer</w:t>
      </w:r>
      <w:r>
        <w:t>“</w:t>
      </w:r>
      <w:r>
        <w:br/>
        <w:t xml:space="preserve">nach </w:t>
      </w:r>
      <w:r>
        <w:t>§</w:t>
      </w:r>
      <w:r>
        <w:t xml:space="preserve"> 2 Absatz 1 Anlage C (C 1) 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>ngen</w:t>
      </w:r>
      <w:r>
        <w:br/>
        <w:t>des Berufskollegs (APO-BK)</w:t>
      </w:r>
    </w:p>
    <w:p w14:paraId="6C5AC29B" w14:textId="77777777" w:rsidR="00F900E9" w:rsidRDefault="00F900E9">
      <w:pPr>
        <w:pStyle w:val="Bass-dcber"/>
        <w:widowControl/>
        <w:spacing w:before="10" w:after="90" w:line="160" w:lineRule="exact"/>
        <w:rPr>
          <w:rFonts w:cs="Calibri"/>
        </w:rPr>
      </w:pPr>
      <w:r>
        <w:rPr>
          <w:b w:val="0"/>
          <w:sz w:val="15"/>
        </w:rPr>
        <w:t>RdErl. des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Schule und Weiterbildung</w:t>
      </w:r>
      <w:r>
        <w:rPr>
          <w:b w:val="0"/>
          <w:sz w:val="15"/>
        </w:rPr>
        <w:br/>
        <w:t xml:space="preserve">v. 21. 9. 2012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312-6.03.07.03.02-95209</w:t>
      </w:r>
    </w:p>
    <w:p w14:paraId="70E8B81B" w14:textId="77777777" w:rsidR="00F900E9" w:rsidRDefault="00F900E9">
      <w:pPr>
        <w:pStyle w:val="Haupttext1"/>
        <w:widowControl/>
        <w:ind w:left="1"/>
      </w:pPr>
      <w:r>
        <w:rPr>
          <w:rFonts w:cs="Arial"/>
        </w:rPr>
        <w:t>Unter Mitwirkung erfahrener Lehrkr</w:t>
      </w:r>
      <w:r>
        <w:rPr>
          <w:rFonts w:cs="Arial"/>
        </w:rPr>
        <w:t>ä</w:t>
      </w:r>
      <w:r>
        <w:rPr>
          <w:rFonts w:cs="Arial"/>
        </w:rPr>
        <w:t>fte aller betroffenen Schulen wurden die Stundentafel sowie die curricularen Skizzen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des fachlichen Schwerpunktes f</w:t>
      </w:r>
      <w:r>
        <w:rPr>
          <w:rFonts w:cs="Arial"/>
        </w:rPr>
        <w:t>ü</w:t>
      </w:r>
      <w:r>
        <w:rPr>
          <w:rFonts w:cs="Arial"/>
        </w:rPr>
        <w:t xml:space="preserve">r den Bildungsgang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Gymnastiklehrerin/Staatlich gepr</w:t>
      </w:r>
      <w:r>
        <w:rPr>
          <w:rFonts w:cs="Arial"/>
        </w:rPr>
        <w:t>ü</w:t>
      </w:r>
      <w:r>
        <w:rPr>
          <w:rFonts w:cs="Arial"/>
        </w:rPr>
        <w:t>fter Gymnastiklehrer</w:t>
      </w:r>
      <w:r>
        <w:rPr>
          <w:rFonts w:cs="Arial"/>
        </w:rPr>
        <w:t>“</w:t>
      </w:r>
      <w:r>
        <w:rPr>
          <w:rFonts w:cs="Arial"/>
        </w:rPr>
        <w:t xml:space="preserve"> der Berufsfachschule nach </w:t>
      </w:r>
      <w:r>
        <w:rPr>
          <w:rFonts w:cs="Arial"/>
        </w:rPr>
        <w:t>§</w:t>
      </w:r>
      <w:r>
        <w:rPr>
          <w:rFonts w:cs="Arial"/>
        </w:rPr>
        <w:t xml:space="preserve"> 2 Absatz 1 Anlage C (C 1) der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in den Bildungsg</w:t>
      </w:r>
      <w:r>
        <w:rPr>
          <w:rFonts w:cs="Arial"/>
        </w:rPr>
        <w:t>ä</w:t>
      </w:r>
      <w:r>
        <w:rPr>
          <w:rFonts w:cs="Arial"/>
        </w:rPr>
        <w:t xml:space="preserve">ngen des Berufskollegs (APO-BK) erarbeitet. </w:t>
      </w:r>
    </w:p>
    <w:p w14:paraId="2AEBD121" w14:textId="77777777" w:rsidR="00F900E9" w:rsidRDefault="00F900E9">
      <w:pPr>
        <w:pStyle w:val="Normaltext"/>
        <w:widowControl/>
        <w:rPr>
          <w:rFonts w:cs="Calibri"/>
        </w:rPr>
      </w:pPr>
      <w:r>
        <w:t>Die curricularen Skizzen sowie die Stundentafel werden hiermit bekannt gegeben und gem</w:t>
      </w:r>
      <w:r>
        <w:t>äß</w:t>
      </w:r>
      <w:r>
        <w:t xml:space="preserve"> </w:t>
      </w:r>
      <w:r>
        <w:t>§</w:t>
      </w:r>
      <w:r>
        <w:t xml:space="preserve"> 29 Schulgesetz (BASS 1 </w:t>
      </w:r>
      <w:r>
        <w:t>–</w:t>
      </w:r>
      <w:r>
        <w:t xml:space="preserve"> 1) r</w:t>
      </w:r>
      <w:r>
        <w:t>ü</w:t>
      </w:r>
      <w:r>
        <w:t xml:space="preserve">ckwirkend vom 1. 8. 2012  </w:t>
      </w:r>
      <w:r>
        <w:t>–</w:t>
      </w:r>
      <w:r>
        <w:t xml:space="preserve"> beginnend mit der Jahrgangsstufe 11 in Kraft gesetzt. </w:t>
      </w:r>
    </w:p>
    <w:p w14:paraId="33C2B96E" w14:textId="77777777" w:rsidR="00F900E9" w:rsidRDefault="00F900E9">
      <w:pPr>
        <w:pStyle w:val="Normaltext"/>
        <w:widowControl/>
        <w:rPr>
          <w:rFonts w:cs="Calibri"/>
        </w:rPr>
      </w:pPr>
      <w:r>
        <w:t>Die Vorgaben sind allen an der didaktischen Jahresplanung f</w:t>
      </w:r>
      <w:r>
        <w:t>ü</w:t>
      </w:r>
      <w:r>
        <w:t>r den Bildungsgang Beteiligten zur Verf</w:t>
      </w:r>
      <w:r>
        <w:t>ü</w:t>
      </w:r>
      <w:r>
        <w:t xml:space="preserve">gung zu stellen. </w:t>
      </w:r>
    </w:p>
    <w:p w14:paraId="50506DA7" w14:textId="77777777" w:rsidR="00F900E9" w:rsidRDefault="00F900E9">
      <w:pPr>
        <w:pStyle w:val="Normaltext"/>
        <w:widowControl/>
        <w:rPr>
          <w:rFonts w:cs="Calibri"/>
        </w:rPr>
      </w:pPr>
      <w:r>
        <w:t>Die Curricularen Skizzen sowie die Stundentafel werden im Internet des Ministeriums f</w:t>
      </w:r>
      <w:r>
        <w:t>ü</w:t>
      </w:r>
      <w:r>
        <w:t xml:space="preserve">r Schule und Weiterbildung unter </w:t>
      </w:r>
    </w:p>
    <w:p w14:paraId="388B7E74" w14:textId="77777777" w:rsidR="00F900E9" w:rsidRDefault="00F900E9">
      <w:pPr>
        <w:pStyle w:val="Normaltext"/>
        <w:widowControl/>
        <w:jc w:val="center"/>
      </w:pPr>
      <w:hyperlink r:id="rId7" w:history="1">
        <w:r>
          <w:rPr>
            <w:rFonts w:cs="Calibri"/>
          </w:rPr>
          <w:t>http://www.berufsbildung.nrw.de/lehrplaene-hbfs/</w:t>
        </w:r>
      </w:hyperlink>
    </w:p>
    <w:p w14:paraId="5A7EF95D" w14:textId="77777777" w:rsidR="00F900E9" w:rsidRDefault="00F900E9">
      <w:pPr>
        <w:pStyle w:val="Normaltext"/>
        <w:widowControl/>
      </w:pPr>
      <w:r>
        <w:rPr>
          <w:rFonts w:cs="Calibri"/>
        </w:rPr>
        <w:t>ver</w:t>
      </w:r>
      <w:r>
        <w:rPr>
          <w:rFonts w:cs="Calibri"/>
        </w:rPr>
        <w:t>ö</w:t>
      </w:r>
      <w:r>
        <w:rPr>
          <w:rFonts w:cs="Calibri"/>
        </w:rPr>
        <w:t>ffentlicht.</w:t>
      </w:r>
    </w:p>
    <w:p w14:paraId="54313ABA" w14:textId="77777777" w:rsidR="00F900E9" w:rsidRDefault="00F900E9">
      <w:pPr>
        <w:pStyle w:val="Normaltext"/>
        <w:widowControl/>
        <w:rPr>
          <w:rFonts w:cs="Calibri"/>
        </w:rPr>
      </w:pPr>
    </w:p>
    <w:p w14:paraId="7FA6D885" w14:textId="77777777" w:rsidR="00F900E9" w:rsidRDefault="00F900E9">
      <w:pPr>
        <w:pStyle w:val="Normaltext"/>
        <w:widowControl/>
      </w:pPr>
    </w:p>
    <w:p w14:paraId="3ECD562F" w14:textId="77777777" w:rsidR="00F900E9" w:rsidRDefault="00F900E9">
      <w:pPr>
        <w:pStyle w:val="Normaltext"/>
        <w:widowControl/>
        <w:jc w:val="right"/>
      </w:pPr>
      <w:r>
        <w:rPr>
          <w:rFonts w:cs="Calibri"/>
        </w:rPr>
        <w:t>ABl. NRW. 10/12 S. 543</w:t>
      </w:r>
    </w:p>
    <w:p w14:paraId="66702A41" w14:textId="77777777" w:rsidR="00F900E9" w:rsidRDefault="00F900E9">
      <w:pPr>
        <w:pStyle w:val="Normaltext"/>
        <w:widowControl/>
        <w:rPr>
          <w:rFonts w:cs="Calibri"/>
        </w:rPr>
      </w:pPr>
    </w:p>
    <w:sectPr w:rsidR="00000000">
      <w:footerReference w:type="even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A302F" w14:textId="77777777" w:rsidR="00F900E9" w:rsidRDefault="00F900E9">
      <w:r>
        <w:separator/>
      </w:r>
    </w:p>
  </w:endnote>
  <w:endnote w:type="continuationSeparator" w:id="0">
    <w:p w14:paraId="13EF0517" w14:textId="77777777" w:rsidR="00F900E9" w:rsidRDefault="00F90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A0027" w14:textId="77777777" w:rsidR="00F900E9" w:rsidRDefault="00F900E9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141E2" w14:textId="77777777" w:rsidR="00F900E9" w:rsidRDefault="00F900E9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BC247C5" w14:textId="77777777" w:rsidR="00F900E9" w:rsidRDefault="00F900E9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62147"/>
    <w:rsid w:val="00A339FA"/>
    <w:rsid w:val="00A62147"/>
    <w:rsid w:val="00F9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5B40B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erufsbildung.nrw.de/lehrplaene-hbf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