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6B780" w14:textId="77777777" w:rsidR="00201811" w:rsidRDefault="0020181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1C0075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E9A8CA1" w14:textId="77777777" w:rsidR="00201811" w:rsidRDefault="0020181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Vorgaben zum Abitur 2015</w:t>
            </w:r>
          </w:p>
          <w:p w14:paraId="6A11E250" w14:textId="77777777" w:rsidR="00201811" w:rsidRDefault="00201811">
            <w:pPr>
              <w:pStyle w:val="V-Normaltext"/>
              <w:spacing w:before="10" w:after="50" w:line="200" w:lineRule="exact"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zum Schuljahresbeginn 2012/2013 in die gymnasiale Oberstufe eintreten, werden die Vorgaben zur Vorbereitung auf die schriftlichen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Abitur 2015 erlassen.</w:t>
            </w:r>
          </w:p>
          <w:p w14:paraId="4B24117F" w14:textId="77777777" w:rsidR="00201811" w:rsidRDefault="00201811">
            <w:pPr>
              <w:pStyle w:val="V-Normaltext"/>
              <w:spacing w:before="10" w:after="50" w:line="200" w:lineRule="exact"/>
            </w:pPr>
            <w:r>
              <w:rPr>
                <w:rFonts w:cs="Calibri"/>
              </w:rPr>
              <w:t>In den meisten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sind die Vorgaben gegen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dem Vorjahr identisch, in einigen wenigen wurden sie in der Regel durch den Aus-tausch inhaltlicher Schwerpunkte bei Beibehaltung der Grundstruktur geringf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gig ver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ndert und weiterentwickelt.</w:t>
            </w:r>
          </w:p>
        </w:tc>
      </w:tr>
    </w:tbl>
    <w:p w14:paraId="7EE62BAE" w14:textId="77777777" w:rsidR="00201811" w:rsidRDefault="00201811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6</w:t>
      </w:r>
    </w:p>
    <w:p w14:paraId="5F26B050" w14:textId="77777777" w:rsidR="00201811" w:rsidRDefault="00201811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</w:r>
      <w:r>
        <w:t>zur Vorbereitung auf die schriftlichen Pr</w:t>
      </w:r>
      <w:r>
        <w:t>ü</w:t>
      </w:r>
      <w:r>
        <w:t>fungen</w:t>
      </w:r>
      <w:r>
        <w:br/>
        <w:t>im Abitur 2015</w:t>
      </w:r>
    </w:p>
    <w:p w14:paraId="6A46E1E0" w14:textId="77777777" w:rsidR="00201811" w:rsidRDefault="00201811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11. 7. 2012 </w:t>
      </w:r>
      <w:r>
        <w:t>–</w:t>
      </w:r>
      <w:r>
        <w:t xml:space="preserve"> 525-6.03.15.06-99815</w:t>
      </w:r>
    </w:p>
    <w:p w14:paraId="3C542F08" w14:textId="77777777" w:rsidR="00201811" w:rsidRDefault="00201811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049D2BE3" w14:textId="77777777" w:rsidR="00201811" w:rsidRDefault="00201811">
      <w:pPr>
        <w:pStyle w:val="V-Haupttext3"/>
        <w:widowControl/>
      </w:pPr>
      <w:r>
        <w:rPr>
          <w:rFonts w:cs="Arial"/>
        </w:rPr>
        <w:t>§</w:t>
      </w:r>
      <w:r>
        <w:rPr>
          <w:rFonts w:cs="Arial"/>
        </w:rPr>
        <w:t xml:space="preserve"> 33 der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>fung in der gymnasialen Oberstufe</w:t>
      </w:r>
      <w:r>
        <w:rPr>
          <w:rFonts w:cs="Arial"/>
        </w:rPr>
        <w:br/>
        <w:t xml:space="preserve">(APO-GOSt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32 Nr. 3.1)</w:t>
      </w:r>
    </w:p>
    <w:p w14:paraId="1CA95F1C" w14:textId="77777777" w:rsidR="00201811" w:rsidRDefault="00201811">
      <w:pPr>
        <w:pStyle w:val="V-Haupttext3"/>
        <w:widowControl/>
        <w:ind w:left="907" w:hanging="907"/>
      </w:pPr>
      <w:r>
        <w:rPr>
          <w:rFonts w:cs="Arial"/>
        </w:rPr>
        <w:t>2.</w:t>
      </w:r>
      <w:r>
        <w:rPr>
          <w:rFonts w:cs="Arial"/>
        </w:rPr>
        <w:tab/>
        <w:t>Richtlinien und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 xml:space="preserve">cher der gymnasialen </w:t>
      </w:r>
      <w:r>
        <w:rPr>
          <w:rFonts w:cs="Arial"/>
        </w:rPr>
        <w:tab/>
      </w:r>
      <w:r>
        <w:rPr>
          <w:rFonts w:cs="Arial"/>
        </w:rPr>
        <w:tab/>
        <w:t>Oberstufe in Nordrhein-Westfalen vom 17. 3. 1999</w:t>
      </w:r>
      <w:r>
        <w:rPr>
          <w:rFonts w:cs="Arial"/>
        </w:rPr>
        <w:br/>
        <w:t xml:space="preserve">(RdErl. v. 3. 3. 1999 </w:t>
      </w:r>
      <w:r>
        <w:rPr>
          <w:rFonts w:cs="Arial"/>
        </w:rPr>
        <w:t>–</w:t>
      </w:r>
      <w:r>
        <w:rPr>
          <w:rFonts w:cs="Arial"/>
        </w:rPr>
        <w:t xml:space="preserve"> BASS 15 </w:t>
      </w:r>
      <w:r>
        <w:rPr>
          <w:rFonts w:cs="Arial"/>
        </w:rPr>
        <w:t>–</w:t>
      </w:r>
      <w:r>
        <w:rPr>
          <w:rFonts w:cs="Arial"/>
        </w:rPr>
        <w:t xml:space="preserve"> 31 Nr. 1.0)</w:t>
      </w:r>
    </w:p>
    <w:p w14:paraId="28B27F21" w14:textId="77777777" w:rsidR="00201811" w:rsidRDefault="00201811">
      <w:pPr>
        <w:pStyle w:val="V-Haupttext3"/>
        <w:widowControl/>
        <w:ind w:left="907" w:hanging="907"/>
      </w:pPr>
      <w:r>
        <w:rPr>
          <w:rFonts w:cs="Arial"/>
        </w:rPr>
        <w:t>3.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Externe</w:t>
      </w:r>
      <w:r>
        <w:rPr>
          <w:rFonts w:cs="Arial"/>
        </w:rPr>
        <w:br/>
        <w:t xml:space="preserve">(PO-Externe-A) vom 30. Januar 2000 (BASS 19 </w:t>
      </w:r>
      <w:r>
        <w:rPr>
          <w:rFonts w:cs="Arial"/>
        </w:rPr>
        <w:t>–</w:t>
      </w:r>
      <w:r>
        <w:rPr>
          <w:rFonts w:cs="Arial"/>
        </w:rPr>
        <w:t xml:space="preserve"> 33 Nr. 2)</w:t>
      </w:r>
    </w:p>
    <w:p w14:paraId="62C3D32D" w14:textId="77777777" w:rsidR="00201811" w:rsidRDefault="00201811">
      <w:pPr>
        <w:pStyle w:val="V-Haupttext3"/>
        <w:widowControl/>
        <w:ind w:left="907" w:hanging="907"/>
      </w:pPr>
      <w:r>
        <w:rPr>
          <w:rFonts w:cs="Arial"/>
        </w:rPr>
        <w:t>4.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an Waldorf-Schulen</w:t>
      </w:r>
      <w:r>
        <w:rPr>
          <w:rFonts w:cs="Arial"/>
        </w:rPr>
        <w:br/>
        <w:t xml:space="preserve">(PO-Waldorf) vom 31. Januar 2000 (BASS 13 </w:t>
      </w:r>
      <w:r>
        <w:rPr>
          <w:rFonts w:cs="Arial"/>
        </w:rPr>
        <w:t>–</w:t>
      </w:r>
      <w:r>
        <w:rPr>
          <w:rFonts w:cs="Arial"/>
        </w:rPr>
        <w:t xml:space="preserve"> 51 Nr. 1.1)</w:t>
      </w:r>
    </w:p>
    <w:p w14:paraId="0D895C6A" w14:textId="77777777" w:rsidR="00201811" w:rsidRDefault="00201811">
      <w:pPr>
        <w:pStyle w:val="V-Normaltext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2015 an Gymnasien und Gesamtschulen werden Vorgaben erlassen.</w:t>
      </w:r>
    </w:p>
    <w:p w14:paraId="69AAF3AC" w14:textId="77777777" w:rsidR="00201811" w:rsidRDefault="00201811">
      <w:pPr>
        <w:pStyle w:val="V-Normaltext"/>
        <w:widowControl/>
        <w:rPr>
          <w:rFonts w:cs="Calibri"/>
        </w:rPr>
      </w:pPr>
      <w:r>
        <w:t>In einigen wenigen F</w:t>
      </w:r>
      <w:r>
        <w:t>ä</w:t>
      </w:r>
      <w:r>
        <w:t>chern wurden die Vorgaben gegen</w:t>
      </w:r>
      <w:r>
        <w:t>ü</w:t>
      </w:r>
      <w:r>
        <w:t>ber dem Vorjahr in geringem Umfang ver</w:t>
      </w:r>
      <w:r>
        <w:t>ä</w:t>
      </w:r>
      <w:r>
        <w:t>ndert. Dies betrifft insbesondere die F</w:t>
      </w:r>
      <w:r>
        <w:t>ä</w:t>
      </w:r>
      <w:r>
        <w:t>cher Deutsch, Hebr</w:t>
      </w:r>
      <w:r>
        <w:t>ä</w:t>
      </w:r>
      <w:r>
        <w:t xml:space="preserve">isch, Kunst, Lateinisch und Sport, in denen an einzelnen Stellen inhaltliche Schwerpunkte ausgetauscht wurden. Die Vorgaben in den </w:t>
      </w:r>
      <w:r>
        <w:t>ü</w:t>
      </w:r>
      <w:r>
        <w:t>brigen F</w:t>
      </w:r>
      <w:r>
        <w:t>ä</w:t>
      </w:r>
      <w:r>
        <w:t>chern sind in der Regel identisch geblieben, wurden marginal ge</w:t>
      </w:r>
      <w:r>
        <w:t>ä</w:t>
      </w:r>
      <w:r>
        <w:t>ndert oder redaktionell bearbeitet.</w:t>
      </w:r>
    </w:p>
    <w:p w14:paraId="5E52EAEB" w14:textId="77777777" w:rsidR="00201811" w:rsidRDefault="00201811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VV 33.2 zu </w:t>
      </w:r>
      <w:r>
        <w:t>§</w:t>
      </w:r>
      <w:r>
        <w:t xml:space="preserve"> 33 Abs. 2 APO-GOSt gelten die Vorgaben auch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im Jahr 2015 die Abiturpr</w:t>
      </w:r>
      <w:r>
        <w:t>ü</w:t>
      </w:r>
      <w:r>
        <w:t xml:space="preserve">fung wiederholen. Sie sind von den Schulen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Sch</w:t>
      </w:r>
      <w:r>
        <w:t>ü</w:t>
      </w:r>
      <w:r>
        <w:t>lerinnen und Sch</w:t>
      </w:r>
      <w:r>
        <w:t>ü</w:t>
      </w:r>
      <w:r>
        <w:t>ler selbst.</w:t>
      </w:r>
    </w:p>
    <w:p w14:paraId="2E0B269E" w14:textId="77777777" w:rsidR="00201811" w:rsidRDefault="00201811">
      <w:pPr>
        <w:pStyle w:val="V-Normaltext"/>
        <w:widowControl/>
      </w:pPr>
      <w:r>
        <w:t>Die Vorgaben sind  zum Download im Bildungsserver des Landes Nord</w:t>
      </w:r>
      <w:hyperlink r:id="rId7" w:history="1">
        <w:r>
          <w:t>rhein-Westfalen (www.standardsicherung.nrw.de</w:t>
        </w:r>
      </w:hyperlink>
      <w:r>
        <w:rPr>
          <w:rFonts w:cs="Calibri"/>
        </w:rPr>
        <w:t>) eingestellt.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ggf. im Kontext der Beratungen durch die Fachaufsicht der Bezirksregierungen und innerhalb der Schulen ergeben, werden kontinuierlich ebenfalls dort zug</w:t>
      </w:r>
      <w:r>
        <w:rPr>
          <w:rFonts w:cs="Calibri"/>
        </w:rPr>
        <w:t>ä</w:t>
      </w:r>
      <w:r>
        <w:rPr>
          <w:rFonts w:cs="Calibri"/>
        </w:rPr>
        <w:t>nglich gemacht.</w:t>
      </w:r>
    </w:p>
    <w:p w14:paraId="7CD54ECA" w14:textId="77777777" w:rsidR="00201811" w:rsidRDefault="00201811">
      <w:pPr>
        <w:pStyle w:val="V-Normaltext"/>
        <w:widowControl/>
        <w:rPr>
          <w:rFonts w:cs="Calibri"/>
        </w:rPr>
      </w:pPr>
    </w:p>
    <w:p w14:paraId="1E3CA1F5" w14:textId="77777777" w:rsidR="00201811" w:rsidRDefault="00201811">
      <w:pPr>
        <w:pStyle w:val="V-Normaltext"/>
        <w:widowControl/>
        <w:jc w:val="right"/>
        <w:rPr>
          <w:rFonts w:cs="Calibri"/>
        </w:rPr>
      </w:pPr>
      <w:r>
        <w:t>ABl. NRW. 08/12 S. 429</w:t>
      </w:r>
    </w:p>
    <w:p w14:paraId="171DF02D" w14:textId="77777777" w:rsidR="00201811" w:rsidRDefault="00201811">
      <w:pPr>
        <w:pStyle w:val="V-Normaltext"/>
        <w:widowControl/>
      </w:pPr>
    </w:p>
    <w:p w14:paraId="72939C5A" w14:textId="77777777" w:rsidR="00201811" w:rsidRDefault="00201811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E51F1" w14:textId="77777777" w:rsidR="00201811" w:rsidRDefault="00201811">
      <w:r>
        <w:separator/>
      </w:r>
    </w:p>
  </w:endnote>
  <w:endnote w:type="continuationSeparator" w:id="0">
    <w:p w14:paraId="655FCB09" w14:textId="77777777" w:rsidR="00201811" w:rsidRDefault="0020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C77BA" w14:textId="77777777" w:rsidR="00201811" w:rsidRDefault="002018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03099" w14:textId="77777777" w:rsidR="00201811" w:rsidRDefault="002018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74050EB" w14:textId="77777777" w:rsidR="00201811" w:rsidRDefault="002018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B2D90"/>
    <w:rsid w:val="00201811"/>
    <w:rsid w:val="00A339FA"/>
    <w:rsid w:val="00DB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B59E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