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62902" w14:textId="77777777" w:rsidR="00E42510" w:rsidRDefault="00E42510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EFA5B9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8DFED5E" w14:textId="77777777" w:rsidR="00E42510" w:rsidRDefault="00E42510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Zentrale Lernstandserhebungen werden nicht als Klassenarbeit gewertet und nicht benotet</w:t>
            </w:r>
          </w:p>
          <w:p w14:paraId="41A21F77" w14:textId="77777777" w:rsidR="00E42510" w:rsidRDefault="00E42510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Zentrale Lernstandserhebungen sind wichtiger Bestandteil der schulinternen Evaluation und Schulprogrammarbeit. Ergebnisse dieses systematischen Diagnoseverfahrens lassen abgesicherte Aussagen dar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zu, inwieweit fachliche Kompetenzen, die in den 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bergreifenden Bildungsstandards und Kernlehrpl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nen beschrieben sind, in Klassen und Lerngruppen bis zum Zeitpunkt der Durchf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 erreicht wurden. Sie erm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glichen keine individualdiagnostische Feststellung des 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rderbedarfs einzelner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ler.</w:t>
            </w:r>
          </w:p>
          <w:p w14:paraId="039DFCDD" w14:textId="77777777" w:rsidR="00E42510" w:rsidRDefault="00E42510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Der Runderlass zur Durchf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 der Lernstandserhebungen wurde an diese Konzeption der Lernstandserhebungen angepasst. Lernstandserhebungen werden nicht als Klassenarbeit gewertet und nicht benotet. Sie sind keine Grundlage der Empfehlung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Schulform gem</w:t>
            </w:r>
            <w:r>
              <w:rPr>
                <w:rFonts w:cs="Calibri"/>
              </w:rPr>
              <w:t>äß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11 Absatz 4 SchulG.</w:t>
            </w:r>
          </w:p>
        </w:tc>
      </w:tr>
    </w:tbl>
    <w:p w14:paraId="45987743" w14:textId="77777777" w:rsidR="00E42510" w:rsidRDefault="00E42510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4</w:t>
      </w:r>
    </w:p>
    <w:p w14:paraId="05242327" w14:textId="77777777" w:rsidR="00E42510" w:rsidRDefault="00E42510">
      <w:pPr>
        <w:pStyle w:val="V-Bass-dcber"/>
        <w:widowControl/>
        <w:spacing w:before="10" w:after="10"/>
        <w:rPr>
          <w:rFonts w:cs="Arial"/>
        </w:rPr>
      </w:pPr>
      <w:r>
        <w:t>Zentrale Lernstandserhebungen</w:t>
      </w:r>
      <w:r>
        <w:br/>
        <w:t xml:space="preserve">(Vergleichsarbeiten); </w:t>
      </w:r>
      <w:r>
        <w:t>Ä</w:t>
      </w:r>
      <w:r>
        <w:t>nderung</w:t>
      </w:r>
      <w:r>
        <w:br/>
        <w:t xml:space="preserve"> </w:t>
      </w:r>
    </w:p>
    <w:p w14:paraId="56655287" w14:textId="77777777" w:rsidR="00E42510" w:rsidRDefault="00E42510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25. 2. 2012 </w:t>
      </w:r>
      <w:r>
        <w:t>–</w:t>
      </w:r>
      <w:r>
        <w:t xml:space="preserve"> 533-6.01.04-31995</w:t>
      </w:r>
    </w:p>
    <w:p w14:paraId="081BEA33" w14:textId="77777777" w:rsidR="00E42510" w:rsidRDefault="00E42510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</w:r>
      <w:r>
        <w:t>RdErl. des Ministeriums f</w:t>
      </w:r>
      <w:r>
        <w:t>ü</w:t>
      </w:r>
      <w:r>
        <w:t>r Schule und Weiterbildung</w:t>
      </w:r>
      <w:r>
        <w:br/>
        <w:t>v. 20. 12. 2006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32 Nr. 4)</w:t>
      </w:r>
    </w:p>
    <w:p w14:paraId="31F4623F" w14:textId="77777777" w:rsidR="00E42510" w:rsidRDefault="00E42510">
      <w:pPr>
        <w:pStyle w:val="V-Normaltext"/>
        <w:widowControl/>
      </w:pPr>
      <w:r>
        <w:rPr>
          <w:rFonts w:cs="Calibri"/>
        </w:rPr>
        <w:t>Der Bezugserlass wird mit sofortiger Wirkung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769DBD0" w14:textId="77777777" w:rsidR="00E42510" w:rsidRDefault="00E42510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1. </w:t>
      </w:r>
      <w:r>
        <w:tab/>
        <w:t xml:space="preserve">In Nummer 1.1 Satz 1 werden nach dem Wort </w:t>
      </w:r>
      <w:r>
        <w:t>„</w:t>
      </w:r>
      <w:r>
        <w:t>dienen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als Diagnoseinstrument</w:t>
      </w:r>
      <w:r>
        <w:t>“</w:t>
      </w:r>
      <w:r>
        <w:t xml:space="preserve"> eingef</w:t>
      </w:r>
      <w:r>
        <w:t>ü</w:t>
      </w:r>
      <w:r>
        <w:t>gt.</w:t>
      </w:r>
    </w:p>
    <w:p w14:paraId="032274A3" w14:textId="77777777" w:rsidR="00E42510" w:rsidRDefault="00E42510">
      <w:pPr>
        <w:pStyle w:val="V-Normaltext"/>
        <w:widowControl/>
        <w:rPr>
          <w:rFonts w:cs="Calibri"/>
        </w:rPr>
      </w:pPr>
    </w:p>
    <w:p w14:paraId="5BE13BEC" w14:textId="77777777" w:rsidR="00E42510" w:rsidRDefault="00E4251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Nummer 1.1 Satz 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in den Lehrpl</w:t>
      </w:r>
      <w:r>
        <w:rPr>
          <w:rFonts w:cs="Arial"/>
        </w:rPr>
        <w:t>ä</w:t>
      </w:r>
      <w:r>
        <w:rPr>
          <w:rFonts w:cs="Arial"/>
        </w:rPr>
        <w:t>nen beschriebenen</w:t>
      </w:r>
      <w:r>
        <w:rPr>
          <w:rFonts w:cs="Arial"/>
        </w:rPr>
        <w:t>“</w:t>
      </w:r>
      <w:r>
        <w:rPr>
          <w:rFonts w:cs="Arial"/>
        </w:rPr>
        <w:t xml:space="preserve"> gestrichen und am Satzende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Kultusministerkonferenz</w:t>
      </w:r>
      <w:r>
        <w:rPr>
          <w:rFonts w:cs="Arial"/>
        </w:rPr>
        <w:t>“</w:t>
      </w:r>
      <w:r>
        <w:rPr>
          <w:rFonts w:cs="Arial"/>
        </w:rPr>
        <w:t xml:space="preserve"> angeh</w:t>
      </w:r>
      <w:r>
        <w:rPr>
          <w:rFonts w:cs="Arial"/>
        </w:rPr>
        <w:t>ä</w:t>
      </w:r>
      <w:r>
        <w:rPr>
          <w:rFonts w:cs="Arial"/>
        </w:rPr>
        <w:t>ngt.</w:t>
      </w:r>
    </w:p>
    <w:p w14:paraId="6AC4BB1B" w14:textId="77777777" w:rsidR="00E42510" w:rsidRDefault="00E42510">
      <w:pPr>
        <w:pStyle w:val="V-Normaltext"/>
        <w:widowControl/>
      </w:pPr>
    </w:p>
    <w:p w14:paraId="184ADAA5" w14:textId="77777777" w:rsidR="00E42510" w:rsidRDefault="00E4251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Nummer 1.2 erh</w:t>
      </w:r>
      <w:r>
        <w:t>ä</w:t>
      </w:r>
      <w:r>
        <w:t>lt folgende Fassung:</w:t>
      </w:r>
    </w:p>
    <w:p w14:paraId="0AB2ABB5" w14:textId="77777777" w:rsidR="00E42510" w:rsidRDefault="00E42510">
      <w:pPr>
        <w:pStyle w:val="V-Normaltext"/>
        <w:widowControl/>
        <w:rPr>
          <w:rFonts w:cs="Calibri"/>
        </w:rPr>
      </w:pPr>
    </w:p>
    <w:p w14:paraId="03720856" w14:textId="77777777" w:rsidR="00E42510" w:rsidRDefault="00E4251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1.2 Die Lernstandserhebungen sollen Lehrkr</w:t>
      </w:r>
      <w:r>
        <w:rPr>
          <w:rFonts w:cs="Arial"/>
        </w:rPr>
        <w:t>ä</w:t>
      </w:r>
      <w:r>
        <w:rPr>
          <w:rFonts w:cs="Arial"/>
        </w:rPr>
        <w:t>fte dabei unterst</w:t>
      </w:r>
      <w:r>
        <w:rPr>
          <w:rFonts w:cs="Arial"/>
        </w:rPr>
        <w:t>ü</w:t>
      </w:r>
      <w:r>
        <w:rPr>
          <w:rFonts w:cs="Arial"/>
        </w:rPr>
        <w:t>tzen, die Kompetenzen ihrer Klassen bzw. Kurse festzustellen und eine schul</w:t>
      </w:r>
      <w:r>
        <w:rPr>
          <w:rFonts w:cs="Arial"/>
        </w:rPr>
        <w:t>ü</w:t>
      </w:r>
      <w:r>
        <w:rPr>
          <w:rFonts w:cs="Arial"/>
        </w:rPr>
        <w:t>bergreifende Standortbestimmung der erreichten Leistungen vorzunehmen. Die Ergebnisse geben Hinweise auf St</w:t>
      </w:r>
      <w:r>
        <w:rPr>
          <w:rFonts w:cs="Arial"/>
        </w:rPr>
        <w:t>ä</w:t>
      </w:r>
      <w:r>
        <w:rPr>
          <w:rFonts w:cs="Arial"/>
        </w:rPr>
        <w:t>rken und Schw</w:t>
      </w:r>
      <w:r>
        <w:rPr>
          <w:rFonts w:cs="Arial"/>
        </w:rPr>
        <w:t>ä</w:t>
      </w:r>
      <w:r>
        <w:rPr>
          <w:rFonts w:cs="Arial"/>
        </w:rPr>
        <w:t>chen der Lerngruppen und unterst</w:t>
      </w:r>
      <w:r>
        <w:rPr>
          <w:rFonts w:cs="Arial"/>
        </w:rPr>
        <w:t>ü</w:t>
      </w:r>
      <w:r>
        <w:rPr>
          <w:rFonts w:cs="Arial"/>
        </w:rPr>
        <w:t>tzen die Unterrichtsentwicklung.</w:t>
      </w:r>
      <w:r>
        <w:rPr>
          <w:rFonts w:cs="Arial"/>
        </w:rPr>
        <w:t>“</w:t>
      </w:r>
    </w:p>
    <w:p w14:paraId="48B68CF4" w14:textId="77777777" w:rsidR="00E42510" w:rsidRDefault="00E42510">
      <w:pPr>
        <w:pStyle w:val="V-Normaltext"/>
        <w:widowControl/>
      </w:pPr>
    </w:p>
    <w:p w14:paraId="1E4A51F2" w14:textId="77777777" w:rsidR="00E42510" w:rsidRDefault="00E42510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Nach Nummer 1.2 wird folgende neue Nummer 1.3 eingef</w:t>
      </w:r>
      <w:r>
        <w:t>ü</w:t>
      </w:r>
      <w:r>
        <w:t>gt:</w:t>
      </w:r>
    </w:p>
    <w:p w14:paraId="24367A92" w14:textId="77777777" w:rsidR="00E42510" w:rsidRDefault="00E42510">
      <w:pPr>
        <w:pStyle w:val="V-Normaltext"/>
        <w:widowControl/>
        <w:rPr>
          <w:rFonts w:cs="Calibri"/>
        </w:rPr>
      </w:pPr>
    </w:p>
    <w:p w14:paraId="5908FBB8" w14:textId="77777777" w:rsidR="00E42510" w:rsidRDefault="00E4251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1.3 Lernstandserhebungen sind keine Grundlage der Empfehlung f</w:t>
      </w:r>
      <w:r>
        <w:rPr>
          <w:rFonts w:cs="Arial"/>
        </w:rPr>
        <w:t>ü</w:t>
      </w:r>
      <w:r>
        <w:rPr>
          <w:rFonts w:cs="Arial"/>
        </w:rPr>
        <w:t>r die Schulform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 Abs. 4. SchulG. Sie werden nicht als Klassenarbeit gewertet und nicht benotet.</w:t>
      </w:r>
    </w:p>
    <w:p w14:paraId="48ADA307" w14:textId="77777777" w:rsidR="00E42510" w:rsidRDefault="00E42510">
      <w:pPr>
        <w:pStyle w:val="V-Normaltext"/>
        <w:widowControl/>
        <w:rPr>
          <w:rFonts w:cs="Calibri"/>
        </w:rPr>
      </w:pPr>
      <w:r>
        <w:t>“</w:t>
      </w:r>
    </w:p>
    <w:p w14:paraId="48540D92" w14:textId="77777777" w:rsidR="00E42510" w:rsidRDefault="00E42510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Nummer 2.8 werden nach dem Wort </w:t>
      </w:r>
      <w:r>
        <w:rPr>
          <w:rFonts w:cs="Arial"/>
        </w:rPr>
        <w:t>„</w:t>
      </w:r>
      <w:r>
        <w:rPr>
          <w:rFonts w:cs="Arial"/>
        </w:rPr>
        <w:t>Schulformen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“</w:t>
      </w:r>
      <w:r>
        <w:rPr>
          <w:rFonts w:cs="Arial"/>
        </w:rPr>
        <w:t xml:space="preserve">, die </w:t>
      </w:r>
      <w:r>
        <w:rPr>
          <w:rFonts w:cs="Arial"/>
        </w:rPr>
        <w:t>ä</w:t>
      </w:r>
      <w:r>
        <w:rPr>
          <w:rFonts w:cs="Arial"/>
        </w:rPr>
        <w:t>hnliche Rahmenbedingungen aufweisen,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5B99858F" w14:textId="77777777" w:rsidR="00E42510" w:rsidRDefault="00E42510">
      <w:pPr>
        <w:pStyle w:val="V-Normaltext"/>
        <w:widowControl/>
      </w:pPr>
    </w:p>
    <w:p w14:paraId="2BA5B1E4" w14:textId="77777777" w:rsidR="00E42510" w:rsidRDefault="00E42510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6. </w:t>
      </w:r>
      <w:r>
        <w:tab/>
        <w:t>Nummer 3 wird gestrichen.</w:t>
      </w:r>
    </w:p>
    <w:p w14:paraId="0EA643BC" w14:textId="77777777" w:rsidR="00E42510" w:rsidRDefault="00E42510">
      <w:pPr>
        <w:pStyle w:val="V-Normaltext"/>
        <w:widowControl/>
        <w:rPr>
          <w:rFonts w:cs="Calibri"/>
        </w:rPr>
      </w:pPr>
    </w:p>
    <w:p w14:paraId="1B8136DA" w14:textId="77777777" w:rsidR="00E42510" w:rsidRDefault="00E42510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7. </w:t>
      </w:r>
      <w:r>
        <w:rPr>
          <w:rFonts w:cs="Arial"/>
        </w:rPr>
        <w:tab/>
        <w:t>Die bisherigen Nummern 4 bis 7 werden die Nummern 3 bis 6.</w:t>
      </w:r>
    </w:p>
    <w:p w14:paraId="4721FB79" w14:textId="77777777" w:rsidR="00E42510" w:rsidRDefault="00E42510">
      <w:pPr>
        <w:pStyle w:val="V-Normaltext"/>
        <w:widowControl/>
      </w:pPr>
    </w:p>
    <w:p w14:paraId="7DB92639" w14:textId="77777777" w:rsidR="00E42510" w:rsidRDefault="00E42510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8. </w:t>
      </w:r>
      <w:r>
        <w:tab/>
        <w:t>In Nummer 3.5 (neu) werden die W</w:t>
      </w:r>
      <w:r>
        <w:t>ö</w:t>
      </w:r>
      <w:r>
        <w:t xml:space="preserve">rter </w:t>
      </w:r>
      <w:r>
        <w:t>„</w:t>
      </w:r>
      <w:r>
        <w:t>folgenden Schulhalbjahres</w:t>
      </w:r>
      <w:r>
        <w:t>“</w:t>
      </w:r>
      <w:r>
        <w:t xml:space="preserve"> ersetzt durch das Wort </w:t>
      </w:r>
      <w:r>
        <w:t>„</w:t>
      </w:r>
      <w:r>
        <w:t>Schuljahres</w:t>
      </w:r>
      <w:r>
        <w:t>“</w:t>
      </w:r>
      <w:r>
        <w:t>.</w:t>
      </w:r>
    </w:p>
    <w:p w14:paraId="42FC4DAC" w14:textId="77777777" w:rsidR="00E42510" w:rsidRDefault="00E42510">
      <w:pPr>
        <w:pStyle w:val="V-Normaltext"/>
        <w:widowControl/>
        <w:rPr>
          <w:rFonts w:cs="Calibri"/>
        </w:rPr>
      </w:pPr>
    </w:p>
    <w:p w14:paraId="643C87CA" w14:textId="77777777" w:rsidR="00E42510" w:rsidRDefault="00E42510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 xml:space="preserve">In Nummer 6 (neu) wird die Zahl </w:t>
      </w:r>
      <w:r>
        <w:rPr>
          <w:rFonts w:cs="Arial"/>
        </w:rPr>
        <w:t>„</w:t>
      </w:r>
      <w:r>
        <w:rPr>
          <w:rFonts w:cs="Arial"/>
        </w:rPr>
        <w:t>5</w:t>
      </w:r>
      <w:r>
        <w:rPr>
          <w:rFonts w:cs="Arial"/>
        </w:rPr>
        <w:t>“</w:t>
      </w:r>
      <w:r>
        <w:rPr>
          <w:rFonts w:cs="Arial"/>
        </w:rPr>
        <w:t xml:space="preserve"> durch die Zahl </w:t>
      </w:r>
      <w:r>
        <w:rPr>
          <w:rFonts w:cs="Arial"/>
        </w:rPr>
        <w:t>„</w:t>
      </w:r>
      <w:r>
        <w:rPr>
          <w:rFonts w:cs="Arial"/>
        </w:rPr>
        <w:t>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1323517" w14:textId="77777777" w:rsidR="00E42510" w:rsidRDefault="00E42510">
      <w:pPr>
        <w:pStyle w:val="V-Normaltext"/>
        <w:widowControl/>
      </w:pPr>
    </w:p>
    <w:p w14:paraId="7E2B6BA0" w14:textId="77777777" w:rsidR="00E42510" w:rsidRDefault="00E42510">
      <w:pPr>
        <w:pStyle w:val="V-Normaltext"/>
        <w:widowControl/>
        <w:rPr>
          <w:rFonts w:cs="Calibri"/>
        </w:rPr>
      </w:pPr>
    </w:p>
    <w:p w14:paraId="62CCC2C6" w14:textId="77777777" w:rsidR="00E42510" w:rsidRDefault="00E42510">
      <w:pPr>
        <w:pStyle w:val="V-Normaltext"/>
        <w:widowControl/>
        <w:jc w:val="right"/>
        <w:rPr>
          <w:rFonts w:cs="Calibri"/>
        </w:rPr>
      </w:pPr>
      <w:r>
        <w:t>ABl. NRW. 03/12 S. 158</w:t>
      </w:r>
    </w:p>
    <w:p w14:paraId="64590FA7" w14:textId="77777777" w:rsidR="00E42510" w:rsidRDefault="00E42510">
      <w:pPr>
        <w:pStyle w:val="V-Normaltext"/>
        <w:widowControl/>
      </w:pPr>
    </w:p>
    <w:p w14:paraId="47BA5ED2" w14:textId="77777777" w:rsidR="00E42510" w:rsidRDefault="00E42510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62757" w14:textId="77777777" w:rsidR="00E42510" w:rsidRDefault="00E42510">
      <w:r>
        <w:separator/>
      </w:r>
    </w:p>
  </w:endnote>
  <w:endnote w:type="continuationSeparator" w:id="0">
    <w:p w14:paraId="53F2EE8B" w14:textId="77777777" w:rsidR="00E42510" w:rsidRDefault="00E4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E4874" w14:textId="77777777" w:rsidR="00E42510" w:rsidRDefault="00E4251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D8D70" w14:textId="77777777" w:rsidR="00E42510" w:rsidRDefault="00E4251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12AD28C" w14:textId="77777777" w:rsidR="00E42510" w:rsidRDefault="00E4251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6158D"/>
    <w:rsid w:val="0026158D"/>
    <w:rsid w:val="00A339FA"/>
    <w:rsid w:val="00E4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53A0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2162</Characters>
  <Application>Microsoft Office Word</Application>
  <DocSecurity>0</DocSecurity>
  <Lines>18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