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C1AF2" w14:textId="77777777" w:rsidR="007561F5" w:rsidRDefault="007561F5">
      <w:pPr>
        <w:pStyle w:val="Bass-Nr"/>
        <w:keepNext/>
      </w:pPr>
      <w:r>
        <w:rPr>
          <w:rFonts w:cs="Calibri"/>
        </w:rPr>
        <w:t>11-03 Nr. 2</w:t>
      </w:r>
    </w:p>
    <w:p w14:paraId="61127BBF" w14:textId="77777777" w:rsidR="007561F5" w:rsidRDefault="007561F5">
      <w:pPr>
        <w:pStyle w:val="RVueberschrift1100fz"/>
        <w:keepNext/>
        <w:keepLines/>
        <w:rPr>
          <w:rFonts w:cs="Arial"/>
        </w:rPr>
      </w:pPr>
      <w:bookmarkStart w:id="0" w:name="11-03nr2"/>
      <w:bookmarkEnd w:id="0"/>
      <w:r>
        <w:t xml:space="preserve">Grundsteuerbefreiung </w:t>
      </w:r>
      <w:r>
        <w:rPr>
          <w:rFonts w:cs="Arial"/>
        </w:rPr>
        <w:br/>
        <w:t xml:space="preserve">des Grundbesitzes der Privatschulen </w:t>
      </w:r>
      <w:r>
        <w:rPr>
          <w:rFonts w:cs="Arial"/>
        </w:rPr>
        <w:br/>
      </w:r>
      <w:hyperlink r:id="rId7" w:history="1">
        <w:r>
          <w:rPr>
            <w:rFonts w:cs="Arial"/>
          </w:rPr>
          <w:t>nach § 4 Nr. 5 Grundsteuergesetz (GrStG</w:t>
        </w:r>
      </w:hyperlink>
      <w:r>
        <w:t>)</w:t>
      </w:r>
    </w:p>
    <w:p w14:paraId="1D223351" w14:textId="77777777" w:rsidR="007561F5" w:rsidRDefault="007561F5">
      <w:pPr>
        <w:pStyle w:val="RVueberschrift285nz"/>
        <w:keepNext/>
        <w:keepLines/>
        <w:rPr>
          <w:rFonts w:cs="Arial"/>
        </w:rPr>
      </w:pPr>
      <w:r>
        <w:t>Gem</w:t>
      </w:r>
      <w:r>
        <w:rPr>
          <w:rFonts w:cs="Arial"/>
        </w:rPr>
        <w:t>.</w:t>
      </w:r>
      <w:r>
        <w:t xml:space="preserve"> RdErl</w:t>
      </w:r>
      <w:r>
        <w:rPr>
          <w:rFonts w:cs="Arial"/>
        </w:rPr>
        <w:t>.</w:t>
      </w:r>
      <w:r>
        <w:t xml:space="preserve"> d</w:t>
      </w:r>
      <w:r>
        <w:rPr>
          <w:rFonts w:cs="Arial"/>
        </w:rPr>
        <w:t>.</w:t>
      </w:r>
      <w:r>
        <w:t xml:space="preserve"> Finanzministeriums</w:t>
      </w:r>
      <w:r>
        <w:rPr>
          <w:rFonts w:cs="Arial"/>
        </w:rPr>
        <w:t>,</w:t>
      </w:r>
      <w:r>
        <w:t xml:space="preserve"> d</w:t>
      </w:r>
      <w:r>
        <w:rPr>
          <w:rFonts w:cs="Arial"/>
        </w:rPr>
        <w:t>.</w:t>
      </w:r>
      <w:r>
        <w:t xml:space="preserve"> Innenministeriums </w:t>
      </w:r>
      <w:r>
        <w:br/>
        <w:t>u</w:t>
      </w:r>
      <w:r>
        <w:rPr>
          <w:rFonts w:cs="Arial"/>
        </w:rPr>
        <w:t>.</w:t>
      </w:r>
      <w:r>
        <w:t>d</w:t>
      </w:r>
      <w:r>
        <w:rPr>
          <w:rFonts w:cs="Arial"/>
        </w:rPr>
        <w:t>.</w:t>
      </w:r>
      <w:r>
        <w:t xml:space="preserve"> Kultusministeriums </w:t>
      </w:r>
      <w:r>
        <w:br/>
        <w:t>v</w:t>
      </w:r>
      <w:r>
        <w:rPr>
          <w:rFonts w:cs="Arial"/>
        </w:rPr>
        <w:t>.</w:t>
      </w:r>
      <w:r>
        <w:t xml:space="preserve"> 12</w:t>
      </w:r>
      <w:r>
        <w:rPr>
          <w:rFonts w:cs="Arial"/>
        </w:rPr>
        <w:t>.</w:t>
      </w:r>
      <w:r>
        <w:t>08</w:t>
      </w:r>
      <w:r>
        <w:rPr>
          <w:rFonts w:cs="Arial"/>
        </w:rPr>
        <w:t>.</w:t>
      </w:r>
      <w:r>
        <w:t xml:space="preserve">1974 </w:t>
      </w:r>
      <w:r>
        <w:rPr>
          <w:rFonts w:cs="Arial"/>
        </w:rPr>
        <w:t>(</w:t>
      </w:r>
      <w:r>
        <w:t>SMBl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611160</w:t>
      </w:r>
      <w:r>
        <w:rPr>
          <w:rFonts w:cs="Arial"/>
        </w:rP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4417779A" w14:textId="77777777" w:rsidR="007561F5" w:rsidRDefault="007561F5">
      <w:pPr>
        <w:pStyle w:val="RVueberschrift285fz"/>
        <w:keepNext/>
        <w:keepLines/>
      </w:pPr>
      <w:r>
        <w:rPr>
          <w:rFonts w:cs="Calibri"/>
        </w:rPr>
        <w:t xml:space="preserve">1 Grundsteuerbefreiung von Privatschulen nach </w:t>
      </w:r>
      <w:r>
        <w:rPr>
          <w:rFonts w:cs="Calibri"/>
        </w:rPr>
        <w:br/>
      </w:r>
      <w:r>
        <w:rPr>
          <w:rFonts w:cs="Calibri"/>
        </w:rPr>
        <w:t>§</w:t>
      </w:r>
      <w:r>
        <w:rPr>
          <w:rFonts w:cs="Calibri"/>
        </w:rPr>
        <w:t xml:space="preserve"> 4 Nr. 5 GrStG</w:t>
      </w:r>
    </w:p>
    <w:p w14:paraId="53542C3B" w14:textId="77777777" w:rsidR="007561F5" w:rsidRDefault="007561F5">
      <w:pPr>
        <w:pStyle w:val="RVfliesstext175nb"/>
        <w:widowControl/>
      </w:pPr>
      <w:r>
        <w:rPr>
          <w:rFonts w:cs="Calibri"/>
        </w:rPr>
        <w:t>1</w:t>
      </w:r>
      <w:r>
        <w:t>.</w:t>
      </w:r>
      <w:r>
        <w:rPr>
          <w:rFonts w:cs="Calibri"/>
        </w:rPr>
        <w:t>1 Grundbesitz von Privatschulen</w:t>
      </w:r>
      <w:r>
        <w:t>,</w:t>
      </w:r>
      <w:r>
        <w:rPr>
          <w:rFonts w:cs="Calibri"/>
        </w:rPr>
        <w:t xml:space="preserve"> der nicht schon nach </w:t>
      </w:r>
      <w:r>
        <w:t>§</w:t>
      </w:r>
      <w:r>
        <w:rPr>
          <w:rFonts w:cs="Calibri"/>
        </w:rPr>
        <w:t xml:space="preserve"> 3 </w:t>
      </w:r>
      <w:hyperlink r:id="rId8" w:history="1">
        <w:r>
          <w:rPr>
            <w:rFonts w:cs="Calibri"/>
          </w:rPr>
          <w:t>Gr</w:t>
        </w:r>
      </w:hyperlink>
      <w:r>
        <w:t>StG</w:t>
      </w:r>
      <w:r>
        <w:rPr>
          <w:rFonts w:cs="Calibri"/>
        </w:rPr>
        <w:t xml:space="preserve"> von der Grundsteuer befreit ist</w:t>
      </w:r>
      <w:r>
        <w:t>,</w:t>
      </w:r>
      <w:r>
        <w:rPr>
          <w:rFonts w:cs="Calibri"/>
        </w:rPr>
        <w:t xml:space="preserve"> ist nach </w:t>
      </w:r>
      <w:r>
        <w:t>§</w:t>
      </w:r>
      <w:r>
        <w:rPr>
          <w:rFonts w:cs="Calibri"/>
        </w:rPr>
        <w:t xml:space="preserve"> 4 Nr</w:t>
      </w:r>
      <w:r>
        <w:t>.</w:t>
      </w:r>
      <w:r>
        <w:rPr>
          <w:rFonts w:cs="Calibri"/>
        </w:rPr>
        <w:t xml:space="preserve"> 5 </w:t>
      </w:r>
      <w:hyperlink r:id="rId9" w:history="1">
        <w:r>
          <w:rPr>
            <w:rFonts w:cs="Calibri"/>
          </w:rPr>
          <w:t>Gr</w:t>
        </w:r>
      </w:hyperlink>
      <w:r>
        <w:t>StG</w:t>
      </w:r>
      <w:r>
        <w:rPr>
          <w:rFonts w:cs="Calibri"/>
        </w:rPr>
        <w:t xml:space="preserve"> grundsteuerfrei</w:t>
      </w:r>
      <w:r>
        <w:t>,</w:t>
      </w:r>
      <w:r>
        <w:rPr>
          <w:rFonts w:cs="Calibri"/>
        </w:rPr>
        <w:t xml:space="preserve"> wenn </w:t>
      </w:r>
      <w:r>
        <w:rPr>
          <w:rFonts w:cs="Calibri"/>
        </w:rPr>
        <w:t xml:space="preserve">die Landesregierung oder die von ihr beauftragte Stelle </w:t>
      </w:r>
      <w:r>
        <w:t>(</w:t>
      </w:r>
      <w:r>
        <w:rPr>
          <w:rFonts w:cs="Calibri"/>
        </w:rPr>
        <w:t>§</w:t>
      </w:r>
      <w:r>
        <w:t xml:space="preserve"> 1 Grundsteuer</w:t>
      </w:r>
      <w:r>
        <w:rPr>
          <w:rFonts w:cs="Calibri"/>
        </w:rPr>
        <w:t>-</w:t>
      </w:r>
      <w:r>
        <w:t>Anerkennungsverordnung vom 15</w:t>
      </w:r>
      <w:r>
        <w:rPr>
          <w:rFonts w:cs="Calibri"/>
        </w:rPr>
        <w:t>.</w:t>
      </w:r>
      <w:r>
        <w:t xml:space="preserve"> Januar 1974 </w:t>
      </w:r>
      <w:r>
        <w:rPr>
          <w:rFonts w:cs="Calibri"/>
        </w:rPr>
        <w:t>-</w:t>
      </w:r>
      <w:r>
        <w:t xml:space="preserve"> 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54</w:t>
      </w:r>
      <w:r>
        <w:rPr>
          <w:rFonts w:cs="Calibri"/>
        </w:rPr>
        <w:t>/</w:t>
      </w:r>
      <w:r>
        <w:t>SGV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611</w:t>
      </w:r>
      <w:r>
        <w:rPr>
          <w:rFonts w:cs="Calibri"/>
        </w:rPr>
        <w:t>,</w:t>
      </w:r>
      <w:r>
        <w:t xml:space="preserve"> BStBl</w:t>
      </w:r>
      <w:r>
        <w:rPr>
          <w:rFonts w:cs="Calibri"/>
        </w:rPr>
        <w:t>.</w:t>
      </w:r>
      <w:r>
        <w:t xml:space="preserve"> I S</w:t>
      </w:r>
      <w:r>
        <w:rPr>
          <w:rFonts w:cs="Calibri"/>
        </w:rPr>
        <w:t>.</w:t>
      </w:r>
      <w:r>
        <w:t xml:space="preserve"> 100 </w:t>
      </w:r>
      <w:r>
        <w:rPr>
          <w:rFonts w:cs="Calibri"/>
        </w:rPr>
        <w:t>-</w:t>
      </w:r>
      <w:r>
        <w:t>)</w:t>
      </w:r>
      <w:r>
        <w:rPr>
          <w:rStyle w:val="FootnoteReference"/>
          <w:rFonts w:ascii="Arial" w:hAnsi="Arial" w:cs="Calibri"/>
        </w:rPr>
        <w:footnoteReference w:id="2"/>
      </w:r>
      <w:r>
        <w:t xml:space="preserve"> anerkannt hat</w:t>
      </w:r>
      <w:r>
        <w:rPr>
          <w:rFonts w:cs="Calibri"/>
        </w:rPr>
        <w:t>,</w:t>
      </w:r>
      <w:r>
        <w:t xml:space="preserve"> dass der Benutzungszweck im Rahmen der </w:t>
      </w:r>
      <w:r>
        <w:t>ö</w:t>
      </w:r>
      <w:r>
        <w:t>ffentlichen Aufgaben liegt</w:t>
      </w:r>
      <w:r>
        <w:rPr>
          <w:rFonts w:cs="Calibri"/>
        </w:rPr>
        <w:t>.</w:t>
      </w:r>
      <w:r>
        <w:t xml:space="preserve"> Wenn der Grundbesitz schon bisher nach </w:t>
      </w:r>
      <w:r>
        <w:rPr>
          <w:rFonts w:cs="Calibri"/>
        </w:rPr>
        <w:t>§</w:t>
      </w:r>
      <w:r>
        <w:t xml:space="preserve"> 4 Nr</w:t>
      </w:r>
      <w:r>
        <w:rPr>
          <w:rFonts w:cs="Calibri"/>
        </w:rPr>
        <w:t>.</w:t>
      </w:r>
      <w:r>
        <w:t xml:space="preserve"> 7 GrStG a</w:t>
      </w:r>
      <w:r>
        <w:rPr>
          <w:rFonts w:cs="Calibri"/>
        </w:rPr>
        <w:t>.</w:t>
      </w:r>
      <w:r>
        <w:t>F</w:t>
      </w:r>
      <w:r>
        <w:rPr>
          <w:rFonts w:cs="Calibri"/>
        </w:rPr>
        <w:t>.</w:t>
      </w:r>
      <w:r>
        <w:t xml:space="preserve"> steuerfrei war</w:t>
      </w:r>
      <w:r>
        <w:rPr>
          <w:rFonts w:cs="Calibri"/>
        </w:rPr>
        <w:t>,</w:t>
      </w:r>
      <w:r>
        <w:t xml:space="preserve"> kann unterstellt werden</w:t>
      </w:r>
      <w:r>
        <w:rPr>
          <w:rFonts w:cs="Calibri"/>
        </w:rPr>
        <w:t>,</w:t>
      </w:r>
      <w:r>
        <w:t xml:space="preserve"> dass eine Anerkennung vorliegt </w:t>
      </w:r>
      <w:r>
        <w:rPr>
          <w:rFonts w:cs="Calibri"/>
        </w:rPr>
        <w:t>(</w:t>
      </w:r>
      <w:r>
        <w:t xml:space="preserve">Abschnitt 22 Absatz 5 Satz 3 </w:t>
      </w:r>
      <w:hyperlink r:id="rId10" w:history="1">
        <w:r>
          <w:t>Gr</w:t>
        </w:r>
      </w:hyperlink>
      <w:r>
        <w:rPr>
          <w:rFonts w:cs="Calibri"/>
        </w:rPr>
        <w:t>StG</w:t>
      </w:r>
      <w:r>
        <w:t>)</w:t>
      </w:r>
      <w:r>
        <w:rPr>
          <w:rFonts w:cs="Calibri"/>
        </w:rPr>
        <w:t>.</w:t>
      </w:r>
      <w:r>
        <w:t xml:space="preserve"> Soweit nach </w:t>
      </w:r>
      <w:r>
        <w:rPr>
          <w:rFonts w:cs="Calibri"/>
        </w:rPr>
        <w:t>§</w:t>
      </w:r>
      <w:r>
        <w:t xml:space="preserve"> 4 Nr</w:t>
      </w:r>
      <w:r>
        <w:rPr>
          <w:rFonts w:cs="Calibri"/>
        </w:rPr>
        <w:t>.</w:t>
      </w:r>
      <w:r>
        <w:t xml:space="preserve"> 5 GrStG steuerfreier Grundbesitz von Privatschulen nicht nach altem Recht von der Grundsteuer befreit war</w:t>
      </w:r>
      <w:r>
        <w:rPr>
          <w:rFonts w:cs="Calibri"/>
        </w:rPr>
        <w:t>,</w:t>
      </w:r>
      <w:r>
        <w:t xml:space="preserve"> bedarf es der Anerkennung</w:t>
      </w:r>
      <w:r>
        <w:rPr>
          <w:rFonts w:cs="Calibri"/>
        </w:rPr>
        <w:t>.</w:t>
      </w:r>
    </w:p>
    <w:p w14:paraId="5F31B2BE" w14:textId="77777777" w:rsidR="007561F5" w:rsidRDefault="007561F5">
      <w:pPr>
        <w:pStyle w:val="RVfliesstext175nb"/>
        <w:widowControl/>
        <w:rPr>
          <w:rFonts w:cs="Calibri"/>
        </w:rPr>
      </w:pPr>
      <w:r>
        <w:rPr>
          <w:rFonts w:cs="Calibri"/>
        </w:rPr>
        <w:t>1</w:t>
      </w:r>
      <w:r>
        <w:t>.</w:t>
      </w:r>
      <w:r>
        <w:rPr>
          <w:rFonts w:cs="Calibri"/>
        </w:rPr>
        <w:t>2 Privatschulen sind entweder Ersatz</w:t>
      </w:r>
      <w:r>
        <w:t>-</w:t>
      </w:r>
      <w:r>
        <w:rPr>
          <w:rFonts w:cs="Calibri"/>
        </w:rPr>
        <w:t xml:space="preserve"> oder Erg</w:t>
      </w:r>
      <w:r>
        <w:rPr>
          <w:rFonts w:cs="Calibri"/>
        </w:rPr>
        <w:t>ä</w:t>
      </w:r>
      <w:r>
        <w:rPr>
          <w:rFonts w:cs="Calibri"/>
        </w:rPr>
        <w:t xml:space="preserve">nzungsschulen </w:t>
      </w:r>
      <w:hyperlink w:anchor="https://bass.schul-welt.de/6043.htm#1-1p100(2)" w:history="1">
        <w:r>
          <w:rPr>
            <w:rFonts w:cs="Calibri"/>
          </w:rPr>
          <w:t>(</w:t>
        </w:r>
        <w:r>
          <w:t>§</w:t>
        </w:r>
        <w:r>
          <w:rPr>
            <w:rFonts w:cs="Calibri"/>
          </w:rPr>
          <w:t>§</w:t>
        </w:r>
        <w:r>
          <w:t xml:space="preserve"> 100 </w:t>
        </w:r>
      </w:hyperlink>
      <w:hyperlink w:anchor="https://bass.schul-welt.de/6043.htm#1-1p116" w:history="1">
        <w:r>
          <w:t>Absatz 2</w:t>
        </w:r>
        <w:r>
          <w:rPr>
            <w:rFonts w:cs="Calibri"/>
          </w:rPr>
          <w:t>,</w:t>
        </w:r>
        <w:r>
          <w:t xml:space="preserve"> 116 Absatz 1 SchulG</w:t>
        </w:r>
        <w:r>
          <w:rPr>
            <w:rFonts w:cs="Calibri"/>
          </w:rPr>
          <w:t>)</w:t>
        </w:r>
      </w:hyperlink>
      <w:r>
        <w:rPr>
          <w:rStyle w:val="FootnoteReference"/>
          <w:rFonts w:ascii="Arial" w:hAnsi="Arial" w:cs="Arial"/>
        </w:rPr>
        <w:footnoteReference w:id="3"/>
      </w:r>
      <w:r>
        <w:rPr>
          <w:rFonts w:cs="Calibri"/>
        </w:rPr>
        <w:t>.</w:t>
      </w:r>
      <w:r>
        <w:t xml:space="preserve"> E</w:t>
      </w:r>
      <w:r>
        <w:t>rsatzschulen bed</w:t>
      </w:r>
      <w:r>
        <w:t>ü</w:t>
      </w:r>
      <w:r>
        <w:t>rfen nach</w:t>
      </w:r>
      <w:hyperlink w:anchor="https://bass.schul-welt.de/6043.htm#1-1p101" w:history="1">
        <w:r>
          <w:t xml:space="preserve"> </w:t>
        </w:r>
        <w:r>
          <w:rPr>
            <w:rFonts w:cs="Calibri"/>
          </w:rPr>
          <w:t>§</w:t>
        </w:r>
        <w:r>
          <w:t xml:space="preserve"> 101 Absatz 1 SchulG</w:t>
        </w:r>
      </w:hyperlink>
      <w:r>
        <w:rPr>
          <w:rFonts w:cs="Calibri"/>
        </w:rPr>
        <w:t xml:space="preserve"> der Genehmigung durch den Kultusminister</w:t>
      </w:r>
      <w:r>
        <w:rPr>
          <w:rStyle w:val="FootnoteReference"/>
          <w:rFonts w:ascii="Arial" w:hAnsi="Arial" w:cs="Arial"/>
        </w:rPr>
        <w:footnoteReference w:id="4"/>
      </w:r>
      <w:r>
        <w:t>.</w:t>
      </w:r>
    </w:p>
    <w:p w14:paraId="10A2FEAA" w14:textId="77777777" w:rsidR="007561F5" w:rsidRDefault="007561F5">
      <w:pPr>
        <w:pStyle w:val="RVueberschrift285fz"/>
        <w:keepNext/>
        <w:keepLines/>
        <w:rPr>
          <w:rFonts w:cs="Calibri"/>
        </w:rPr>
      </w:pPr>
      <w:r>
        <w:t>2 Allgemeine Anerkennung f</w:t>
      </w:r>
      <w:r>
        <w:t>ü</w:t>
      </w:r>
      <w:r>
        <w:t>r private Ersatzschulen</w:t>
      </w:r>
    </w:p>
    <w:p w14:paraId="581078DA" w14:textId="77777777" w:rsidR="007561F5" w:rsidRDefault="007561F5">
      <w:pPr>
        <w:pStyle w:val="RVfliesstext175nb"/>
        <w:widowControl/>
        <w:rPr>
          <w:rFonts w:cs="Calibri"/>
        </w:rPr>
      </w:pPr>
      <w:r>
        <w:t>2</w:t>
      </w:r>
      <w:r>
        <w:rPr>
          <w:rFonts w:cs="Calibri"/>
        </w:rPr>
        <w:t>.</w:t>
      </w:r>
      <w:r>
        <w:t>1 Gem</w:t>
      </w:r>
      <w:r>
        <w:t>äß</w:t>
      </w:r>
      <w:r>
        <w:t xml:space="preserve"> </w:t>
      </w:r>
      <w:r>
        <w:rPr>
          <w:rFonts w:cs="Calibri"/>
        </w:rPr>
        <w:t>§</w:t>
      </w:r>
      <w:r>
        <w:t xml:space="preserve"> 4 Nr</w:t>
      </w:r>
      <w:r>
        <w:rPr>
          <w:rFonts w:cs="Calibri"/>
        </w:rPr>
        <w:t>.</w:t>
      </w:r>
      <w:r>
        <w:t xml:space="preserve"> 5 </w:t>
      </w:r>
      <w:hyperlink r:id="rId11" w:history="1">
        <w:r>
          <w:t>Gr</w:t>
        </w:r>
      </w:hyperlink>
      <w:r>
        <w:rPr>
          <w:rFonts w:cs="Calibri"/>
        </w:rPr>
        <w:t>StG</w:t>
      </w:r>
      <w:r>
        <w:t xml:space="preserve"> in Verbindung mit </w:t>
      </w:r>
      <w:r>
        <w:rPr>
          <w:rFonts w:cs="Calibri"/>
        </w:rPr>
        <w:t>§</w:t>
      </w:r>
      <w:r>
        <w:t xml:space="preserve"> 1 Grundsteuer</w:t>
      </w:r>
      <w:r>
        <w:rPr>
          <w:rFonts w:cs="Calibri"/>
        </w:rPr>
        <w:t>-</w:t>
      </w:r>
      <w:r>
        <w:t>Anerkennungsverordnung wird allgemein anerkannt</w:t>
      </w:r>
      <w:r>
        <w:rPr>
          <w:rFonts w:cs="Calibri"/>
        </w:rPr>
        <w:t>,</w:t>
      </w:r>
      <w:r>
        <w:t xml:space="preserve"> dass der Benutzungszweck des Grundbesitzes von privaten Ersatzschulen im Rahmen der </w:t>
      </w:r>
      <w:r>
        <w:t>ö</w:t>
      </w:r>
      <w:r>
        <w:t>ffentlichen Aufgaben liegt</w:t>
      </w:r>
      <w:r>
        <w:rPr>
          <w:rFonts w:cs="Calibri"/>
        </w:rPr>
        <w:t>.</w:t>
      </w:r>
      <w:r>
        <w:t xml:space="preserve"> Diese Anerkennung gilt auch f</w:t>
      </w:r>
      <w:r>
        <w:t>ü</w:t>
      </w:r>
      <w:r>
        <w:t>r Kinderg</w:t>
      </w:r>
      <w:r>
        <w:t>ä</w:t>
      </w:r>
      <w:r>
        <w:t>rten</w:t>
      </w:r>
      <w:r>
        <w:rPr>
          <w:rFonts w:cs="Calibri"/>
        </w:rPr>
        <w:t>,</w:t>
      </w:r>
      <w:r>
        <w:t xml:space="preserve"> die einer Frauenoberschule </w:t>
      </w:r>
      <w:r>
        <w:rPr>
          <w:rFonts w:cs="Calibri"/>
        </w:rPr>
        <w:t>(</w:t>
      </w:r>
      <w:r>
        <w:t>hauswirtschaftliche Form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5"/>
      </w:r>
      <w:r>
        <w:rPr>
          <w:rFonts w:cs="Calibri"/>
        </w:rPr>
        <w:t xml:space="preserve"> angeschlossen sind oder der Ausbildung von Kinderg</w:t>
      </w:r>
      <w:r>
        <w:rPr>
          <w:rFonts w:cs="Calibri"/>
        </w:rPr>
        <w:t>ä</w:t>
      </w:r>
      <w:r>
        <w:rPr>
          <w:rFonts w:cs="Calibri"/>
        </w:rPr>
        <w:t xml:space="preserve">rtnerinnen und </w:t>
      </w:r>
      <w:r>
        <w:t>-</w:t>
      </w:r>
      <w:r>
        <w:rPr>
          <w:rFonts w:cs="Calibri"/>
        </w:rPr>
        <w:t>hortnerinnen</w:t>
      </w:r>
      <w:r>
        <w:rPr>
          <w:rStyle w:val="FootnoteReference"/>
          <w:rFonts w:ascii="Arial" w:hAnsi="Arial" w:cs="Arial"/>
        </w:rPr>
        <w:footnoteReference w:id="6"/>
      </w:r>
      <w:r>
        <w:rPr>
          <w:rFonts w:cs="Calibri"/>
        </w:rPr>
        <w:t xml:space="preserve"> dienen</w:t>
      </w:r>
      <w:r>
        <w:t>.</w:t>
      </w:r>
    </w:p>
    <w:p w14:paraId="0AF92CC6" w14:textId="77777777" w:rsidR="007561F5" w:rsidRDefault="007561F5">
      <w:pPr>
        <w:pStyle w:val="RVfliesstext175nb"/>
        <w:widowControl/>
        <w:rPr>
          <w:rFonts w:cs="Calibri"/>
        </w:rPr>
      </w:pPr>
      <w:r>
        <w:t>2</w:t>
      </w:r>
      <w:r>
        <w:rPr>
          <w:rFonts w:cs="Calibri"/>
        </w:rPr>
        <w:t>.</w:t>
      </w:r>
      <w:r>
        <w:t>2 Die oberen Schulaufsichtsbeh</w:t>
      </w:r>
      <w:r>
        <w:t>ö</w:t>
      </w:r>
      <w:r>
        <w:t xml:space="preserve">rden </w:t>
      </w:r>
      <w:r>
        <w:rPr>
          <w:rFonts w:cs="Calibri"/>
        </w:rPr>
        <w:t>(</w:t>
      </w:r>
      <w:r>
        <w:t>Regierungspr</w:t>
      </w:r>
      <w:r>
        <w:t>ä</w:t>
      </w:r>
      <w:r>
        <w:t>sidenten</w:t>
      </w:r>
      <w:r>
        <w:rPr>
          <w:rStyle w:val="FootnoteReference"/>
          <w:rFonts w:ascii="Arial" w:hAnsi="Arial" w:cs="Calibri"/>
        </w:rPr>
        <w:footnoteReference w:id="7"/>
      </w:r>
      <w:r>
        <w:t xml:space="preserve"> und Schulkollegien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8"/>
      </w:r>
      <w:r>
        <w:rPr>
          <w:rFonts w:cs="Calibri"/>
        </w:rPr>
        <w:t xml:space="preserve"> haben f</w:t>
      </w:r>
      <w:r>
        <w:rPr>
          <w:rFonts w:cs="Calibri"/>
        </w:rPr>
        <w:t>ü</w:t>
      </w:r>
      <w:r>
        <w:rPr>
          <w:rFonts w:cs="Calibri"/>
        </w:rPr>
        <w:t>r die erstmalige Gew</w:t>
      </w:r>
      <w:r>
        <w:rPr>
          <w:rFonts w:cs="Calibri"/>
        </w:rPr>
        <w:t>ä</w:t>
      </w:r>
      <w:r>
        <w:rPr>
          <w:rFonts w:cs="Calibri"/>
        </w:rPr>
        <w:t xml:space="preserve">hrung einer Grundsteuerbefreiung des Grundbesitzes von privaten Ersatzschulen nach </w:t>
      </w:r>
      <w:r>
        <w:t>§</w:t>
      </w:r>
      <w:r>
        <w:rPr>
          <w:rFonts w:cs="Calibri"/>
        </w:rPr>
        <w:t xml:space="preserve"> 4 Nr</w:t>
      </w:r>
      <w:r>
        <w:t>.</w:t>
      </w:r>
      <w:r>
        <w:rPr>
          <w:rFonts w:cs="Calibri"/>
        </w:rPr>
        <w:t xml:space="preserve"> 5 </w:t>
      </w:r>
      <w:hyperlink r:id="rId12" w:history="1">
        <w:r>
          <w:rPr>
            <w:rFonts w:cs="Calibri"/>
          </w:rPr>
          <w:t>Gr</w:t>
        </w:r>
      </w:hyperlink>
      <w:r>
        <w:t>StG</w:t>
      </w:r>
      <w:r>
        <w:rPr>
          <w:rFonts w:cs="Calibri"/>
        </w:rPr>
        <w:t xml:space="preserve"> zu bescheinigen</w:t>
      </w:r>
      <w:r>
        <w:t>,</w:t>
      </w:r>
      <w:r>
        <w:rPr>
          <w:rFonts w:cs="Calibri"/>
        </w:rPr>
        <w:t xml:space="preserve"> dass es sich um eine private Ersatzschule handelt</w:t>
      </w:r>
      <w:r>
        <w:t>.</w:t>
      </w:r>
    </w:p>
    <w:p w14:paraId="143758C9" w14:textId="77777777" w:rsidR="007561F5" w:rsidRDefault="007561F5">
      <w:pPr>
        <w:pStyle w:val="RVueberschrift285fz"/>
        <w:keepNext/>
        <w:keepLines/>
        <w:rPr>
          <w:rFonts w:cs="Calibri"/>
        </w:rPr>
      </w:pPr>
      <w:r>
        <w:t>3 Anerkennung f</w:t>
      </w:r>
      <w:r>
        <w:t>ü</w:t>
      </w:r>
      <w:r>
        <w:t>r private Erg</w:t>
      </w:r>
      <w:r>
        <w:t>ä</w:t>
      </w:r>
      <w:r>
        <w:t>nzungsschulen</w:t>
      </w:r>
    </w:p>
    <w:p w14:paraId="2A55DAFB" w14:textId="77777777" w:rsidR="007561F5" w:rsidRDefault="007561F5">
      <w:pPr>
        <w:pStyle w:val="RVfliesstext175nb"/>
        <w:widowControl/>
        <w:rPr>
          <w:rFonts w:cs="Calibri"/>
        </w:rPr>
      </w:pPr>
      <w:r>
        <w:t>F</w:t>
      </w:r>
      <w:r>
        <w:t>ü</w:t>
      </w:r>
      <w:r>
        <w:t>r die Grundsteuerbefreiung des Grundbesitzes privater Erg</w:t>
      </w:r>
      <w:r>
        <w:t>ä</w:t>
      </w:r>
      <w:r>
        <w:t xml:space="preserve">nzungsschulen nach </w:t>
      </w:r>
      <w:r>
        <w:rPr>
          <w:rFonts w:cs="Calibri"/>
        </w:rPr>
        <w:t>§</w:t>
      </w:r>
      <w:r>
        <w:t xml:space="preserve"> 4 Nr</w:t>
      </w:r>
      <w:r>
        <w:rPr>
          <w:rFonts w:cs="Calibri"/>
        </w:rPr>
        <w:t>.</w:t>
      </w:r>
      <w:r>
        <w:t xml:space="preserve"> 5 </w:t>
      </w:r>
      <w:hyperlink r:id="rId13" w:history="1">
        <w:r>
          <w:t>Gr</w:t>
        </w:r>
      </w:hyperlink>
      <w:r>
        <w:rPr>
          <w:rFonts w:cs="Calibri"/>
        </w:rPr>
        <w:t>StG</w:t>
      </w:r>
      <w:r>
        <w:t>,</w:t>
      </w:r>
      <w:r>
        <w:rPr>
          <w:rFonts w:cs="Calibri"/>
        </w:rPr>
        <w:t xml:space="preserve"> der nicht schon nach </w:t>
      </w:r>
      <w:r>
        <w:t>§</w:t>
      </w:r>
      <w:r>
        <w:rPr>
          <w:rFonts w:cs="Calibri"/>
        </w:rPr>
        <w:t xml:space="preserve"> 4 Nr</w:t>
      </w:r>
      <w:r>
        <w:t>.</w:t>
      </w:r>
      <w:r>
        <w:rPr>
          <w:rFonts w:cs="Calibri"/>
        </w:rPr>
        <w:t xml:space="preserve"> 7 GrStG a</w:t>
      </w:r>
      <w:r>
        <w:t>.</w:t>
      </w:r>
      <w:r>
        <w:rPr>
          <w:rFonts w:cs="Calibri"/>
        </w:rPr>
        <w:t>F</w:t>
      </w:r>
      <w:r>
        <w:t>.</w:t>
      </w:r>
      <w:r>
        <w:rPr>
          <w:rFonts w:cs="Calibri"/>
        </w:rPr>
        <w:t xml:space="preserve"> befreit war</w:t>
      </w:r>
      <w:r>
        <w:t>,</w:t>
      </w:r>
      <w:r>
        <w:rPr>
          <w:rFonts w:cs="Calibri"/>
        </w:rPr>
        <w:t xml:space="preserve"> ist eine Anerkennung in jedem Einzelfall erforderlich </w:t>
      </w:r>
      <w:r>
        <w:t>(</w:t>
      </w:r>
      <w:r>
        <w:rPr>
          <w:rFonts w:cs="Calibri"/>
        </w:rPr>
        <w:t>Hinweis auf Gem</w:t>
      </w:r>
      <w:r>
        <w:t>.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Finanzministers u</w:t>
      </w:r>
      <w:r>
        <w:t>.</w:t>
      </w:r>
      <w:r>
        <w:rPr>
          <w:rFonts w:cs="Calibri"/>
        </w:rPr>
        <w:t>d</w:t>
      </w:r>
      <w:r>
        <w:t>.</w:t>
      </w:r>
      <w:r>
        <w:rPr>
          <w:rFonts w:cs="Calibri"/>
        </w:rPr>
        <w:t xml:space="preserve"> Innenministers v</w:t>
      </w:r>
      <w:r>
        <w:t>.</w:t>
      </w:r>
      <w:r>
        <w:rPr>
          <w:rFonts w:cs="Calibri"/>
        </w:rPr>
        <w:t xml:space="preserve"> 08</w:t>
      </w:r>
      <w:r>
        <w:t>.</w:t>
      </w:r>
      <w:r>
        <w:rPr>
          <w:rFonts w:cs="Calibri"/>
        </w:rPr>
        <w:t>05</w:t>
      </w:r>
      <w:r>
        <w:t>.</w:t>
      </w:r>
      <w:r>
        <w:rPr>
          <w:rFonts w:cs="Calibri"/>
        </w:rPr>
        <w:t xml:space="preserve">1974 </w:t>
      </w:r>
      <w:r>
        <w:t>-</w:t>
      </w:r>
      <w:r>
        <w:rPr>
          <w:rFonts w:cs="Calibri"/>
        </w:rPr>
        <w:t xml:space="preserve"> SMBl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611160</w:t>
      </w:r>
      <w:r>
        <w:t>,</w:t>
      </w:r>
      <w:r>
        <w:rPr>
          <w:rFonts w:cs="Calibri"/>
        </w:rPr>
        <w:t xml:space="preserve"> BStBl</w:t>
      </w:r>
      <w:r>
        <w:t>.</w:t>
      </w:r>
      <w:r>
        <w:rPr>
          <w:rFonts w:cs="Calibri"/>
        </w:rPr>
        <w:t xml:space="preserve"> I S</w:t>
      </w:r>
      <w:r>
        <w:t>.</w:t>
      </w:r>
      <w:r>
        <w:rPr>
          <w:rFonts w:cs="Calibri"/>
        </w:rPr>
        <w:t xml:space="preserve"> 516 </w:t>
      </w:r>
      <w:r>
        <w:t>-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9"/>
      </w:r>
      <w:r>
        <w:t>.</w:t>
      </w:r>
    </w:p>
    <w:p w14:paraId="3ABE9F5C" w14:textId="77777777" w:rsidR="007561F5" w:rsidRDefault="007561F5">
      <w:pPr>
        <w:pStyle w:val="RVfliesstext175nb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604F54B0" w14:textId="77777777">
        <w:tc>
          <w:tcPr>
            <w:tcW w:w="4245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F44D89" w14:textId="77777777" w:rsidR="007561F5" w:rsidRDefault="007561F5">
            <w:pPr>
              <w:pStyle w:val="RVredhinweis"/>
              <w:rPr>
                <w:rFonts w:cs="Arial"/>
              </w:rPr>
            </w:pPr>
            <w:r>
              <w:t>Erlasstext s. BASS online https://bass.schul-welt.de</w:t>
            </w:r>
          </w:p>
        </w:tc>
      </w:tr>
    </w:tbl>
    <w:p w14:paraId="5E70CE8F" w14:textId="77777777" w:rsidR="007561F5" w:rsidRDefault="007561F5">
      <w:pPr>
        <w:pStyle w:val="RVfliesstext175nb"/>
        <w:widowControl/>
        <w:rPr>
          <w:rFonts w:cs="Calibri"/>
        </w:rPr>
      </w:pPr>
    </w:p>
    <w:sectPr w:rsidR="00000000">
      <w:footerReference w:type="even" r:id="rId14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26347" w14:textId="77777777" w:rsidR="007561F5" w:rsidRDefault="007561F5">
      <w:pPr>
        <w:widowControl/>
        <w:rPr>
          <w:rFonts w:cs="Calibri"/>
        </w:rPr>
      </w:pPr>
      <w:r>
        <w:separator/>
      </w:r>
    </w:p>
  </w:endnote>
  <w:endnote w:type="continuationSeparator" w:id="0">
    <w:p w14:paraId="578CF929" w14:textId="77777777" w:rsidR="007561F5" w:rsidRDefault="007561F5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3809" w14:textId="77777777" w:rsidR="007561F5" w:rsidRDefault="007561F5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B20A1" w14:textId="77777777" w:rsidR="007561F5" w:rsidRDefault="007561F5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7D6C1D2" w14:textId="77777777" w:rsidR="007561F5" w:rsidRDefault="007561F5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1E069016" w14:textId="77777777" w:rsidR="007561F5" w:rsidRDefault="007561F5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</w:r>
      <w:r>
        <w:rPr>
          <w:rFonts w:cs="Arial"/>
        </w:rPr>
        <w:t>bereinigt</w:t>
      </w:r>
    </w:p>
  </w:footnote>
  <w:footnote w:id="2">
    <w:p w14:paraId="7CD24CB1" w14:textId="77777777" w:rsidR="007561F5" w:rsidRDefault="007561F5">
      <w:pPr>
        <w:pStyle w:val="RVFudfnote160kb"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</w:r>
      <w:r>
        <w:t>jetzt</w:t>
      </w:r>
      <w:r>
        <w:rPr>
          <w:rFonts w:cs="Calibri"/>
        </w:rPr>
        <w:t>:</w:t>
      </w:r>
      <w:r>
        <w:t xml:space="preserve"> </w:t>
      </w:r>
      <w:hyperlink r:id="rId1" w:history="1">
        <w:r>
          <w:t>Grundsteuer</w:t>
        </w:r>
        <w:r>
          <w:rPr>
            <w:rFonts w:cs="Calibri"/>
          </w:rPr>
          <w:t>-</w:t>
        </w:r>
        <w:r>
          <w:t>Anerkennungsverordnung</w:t>
        </w:r>
      </w:hyperlink>
      <w:r>
        <w:rPr>
          <w:rFonts w:cs="Calibri"/>
        </w:rPr>
        <w:t xml:space="preserve"> vom 26</w:t>
      </w:r>
      <w:r>
        <w:t>.</w:t>
      </w:r>
      <w:r>
        <w:rPr>
          <w:rFonts w:cs="Calibri"/>
        </w:rPr>
        <w:t xml:space="preserve"> April 1983 </w:t>
      </w:r>
      <w:r>
        <w:t>(</w:t>
      </w:r>
      <w:r>
        <w:rPr>
          <w:rFonts w:cs="Calibri"/>
        </w:rPr>
        <w:t>GV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150</w:t>
      </w:r>
      <w:r>
        <w:t>)</w:t>
      </w:r>
    </w:p>
  </w:footnote>
  <w:footnote w:id="3">
    <w:p w14:paraId="2AD5250D" w14:textId="77777777" w:rsidR="007561F5" w:rsidRDefault="007561F5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</w:r>
      <w:r>
        <w:rPr>
          <w:rFonts w:cs="Calibri"/>
        </w:rPr>
        <w:t>s</w:t>
      </w:r>
      <w:r>
        <w:t>.</w:t>
      </w:r>
      <w:r>
        <w:rPr>
          <w:rFonts w:cs="Calibri"/>
        </w:rPr>
        <w:t xml:space="preserve"> </w:t>
      </w:r>
      <w:hyperlink w:anchor="6043.fm:1-1" w:history="1">
        <w:r>
          <w:rPr>
            <w:rFonts w:cs="Calibri"/>
          </w:rPr>
          <w:t>BASS 1</w:t>
        </w:r>
        <w:r>
          <w:t>-</w:t>
        </w:r>
        <w:r>
          <w:rPr>
            <w:rFonts w:cs="Calibri"/>
          </w:rPr>
          <w:t>1</w:t>
        </w:r>
      </w:hyperlink>
    </w:p>
  </w:footnote>
  <w:footnote w:id="4">
    <w:p w14:paraId="4DFB3C36" w14:textId="77777777" w:rsidR="007561F5" w:rsidRDefault="007561F5">
      <w:pPr>
        <w:pStyle w:val="RVFudfnote160kb"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</w:r>
      <w:r>
        <w:rPr>
          <w:rFonts w:cs="Calibri"/>
        </w:rPr>
        <w:t>jetzt</w:t>
      </w:r>
      <w:r>
        <w:t>:</w:t>
      </w:r>
      <w:r>
        <w:rPr>
          <w:rFonts w:cs="Calibri"/>
        </w:rPr>
        <w:t xml:space="preserve"> Genehmigung durch die obere Schulaufsichtsbeh</w:t>
      </w:r>
      <w:r>
        <w:rPr>
          <w:rFonts w:cs="Calibri"/>
        </w:rPr>
        <w:t>ö</w:t>
      </w:r>
      <w:r>
        <w:rPr>
          <w:rFonts w:cs="Calibri"/>
        </w:rPr>
        <w:t xml:space="preserve">rde </w:t>
      </w:r>
      <w:r>
        <w:t>(</w:t>
      </w:r>
      <w:r>
        <w:rPr>
          <w:rFonts w:cs="Calibri"/>
        </w:rPr>
        <w:t>Bezirksregierung</w:t>
      </w:r>
      <w:r>
        <w:t>)</w:t>
      </w:r>
    </w:p>
  </w:footnote>
  <w:footnote w:id="5">
    <w:p w14:paraId="3A41D150" w14:textId="77777777" w:rsidR="007561F5" w:rsidRDefault="007561F5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</w:r>
      <w:r>
        <w:rPr>
          <w:rFonts w:cs="Calibri"/>
        </w:rPr>
        <w:t>jetzt</w:t>
      </w:r>
      <w:r>
        <w:t>:</w:t>
      </w:r>
      <w:r>
        <w:rPr>
          <w:rFonts w:cs="Calibri"/>
        </w:rPr>
        <w:t xml:space="preserve"> Fachschule f</w:t>
      </w:r>
      <w:r>
        <w:rPr>
          <w:rFonts w:cs="Calibri"/>
        </w:rPr>
        <w:t>ü</w:t>
      </w:r>
      <w:r>
        <w:rPr>
          <w:rFonts w:cs="Calibri"/>
        </w:rPr>
        <w:t>r Sozialp</w:t>
      </w:r>
      <w:r>
        <w:rPr>
          <w:rFonts w:cs="Calibri"/>
        </w:rPr>
        <w:t>ä</w:t>
      </w:r>
      <w:r>
        <w:rPr>
          <w:rFonts w:cs="Calibri"/>
        </w:rPr>
        <w:t>dagogik</w:t>
      </w:r>
    </w:p>
  </w:footnote>
  <w:footnote w:id="6">
    <w:p w14:paraId="0A07C0E8" w14:textId="77777777" w:rsidR="007561F5" w:rsidRDefault="007561F5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</w:r>
      <w:r>
        <w:rPr>
          <w:rFonts w:cs="Calibri"/>
        </w:rPr>
        <w:t>jetzt</w:t>
      </w:r>
      <w:r>
        <w:t>:</w:t>
      </w:r>
      <w:r>
        <w:rPr>
          <w:rFonts w:cs="Calibri"/>
        </w:rPr>
        <w:t xml:space="preserve"> Erzieherinnen und Erzieher</w:t>
      </w:r>
    </w:p>
  </w:footnote>
  <w:footnote w:id="7">
    <w:p w14:paraId="66804BC3" w14:textId="77777777" w:rsidR="007561F5" w:rsidRDefault="007561F5">
      <w:pPr>
        <w:pStyle w:val="RVFudfnote160kb"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</w:r>
      <w:r>
        <w:t>jetzt</w:t>
      </w:r>
      <w:r>
        <w:rPr>
          <w:rFonts w:cs="Calibri"/>
        </w:rPr>
        <w:t>:</w:t>
      </w:r>
      <w:r>
        <w:t xml:space="preserve"> Bezirksregierungen</w:t>
      </w:r>
    </w:p>
  </w:footnote>
  <w:footnote w:id="8">
    <w:p w14:paraId="62E75C9E" w14:textId="77777777" w:rsidR="007561F5" w:rsidRDefault="007561F5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</w:r>
      <w:r>
        <w:rPr>
          <w:rFonts w:cs="Calibri"/>
        </w:rPr>
        <w:t>Die Schulkollegien sind s</w:t>
      </w:r>
      <w:r>
        <w:t>eit 1</w:t>
      </w:r>
      <w:r>
        <w:rPr>
          <w:rFonts w:cs="Calibri"/>
        </w:rPr>
        <w:t>.</w:t>
      </w:r>
      <w:r>
        <w:t xml:space="preserve"> Januar 1985 aufgel</w:t>
      </w:r>
      <w:r>
        <w:t>ö</w:t>
      </w:r>
      <w:r>
        <w:t>st</w:t>
      </w:r>
      <w:r>
        <w:rPr>
          <w:rFonts w:cs="Calibri"/>
        </w:rPr>
        <w:t>.</w:t>
      </w:r>
    </w:p>
  </w:footnote>
  <w:footnote w:id="9">
    <w:p w14:paraId="60D8FF00" w14:textId="77777777" w:rsidR="007561F5" w:rsidRDefault="007561F5">
      <w:pPr>
        <w:pStyle w:val="RVFudfnote160kb"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jetzt</w:t>
      </w:r>
      <w:r>
        <w:rPr>
          <w:rFonts w:cs="Calibri"/>
        </w:rPr>
        <w:t>:</w:t>
      </w:r>
      <w:r>
        <w:t xml:space="preserve"> </w:t>
      </w:r>
      <w:r>
        <w:rPr>
          <w:rFonts w:cs="Calibri"/>
        </w:rPr>
        <w:t>„</w:t>
      </w:r>
      <w:r>
        <w:t xml:space="preserve">Verfahren bei Einzelanerkennung nach den </w:t>
      </w:r>
      <w:r>
        <w:rPr>
          <w:rFonts w:cs="Calibri"/>
        </w:rPr>
        <w:t>§</w:t>
      </w:r>
      <w:r>
        <w:t>§</w:t>
      </w:r>
      <w:r>
        <w:rPr>
          <w:rFonts w:cs="Calibri"/>
        </w:rPr>
        <w:t xml:space="preserve"> 4 Nr</w:t>
      </w:r>
      <w:r>
        <w:t>.</w:t>
      </w:r>
      <w:r>
        <w:rPr>
          <w:rFonts w:cs="Calibri"/>
        </w:rPr>
        <w:t xml:space="preserve"> 5 und 5 Abs</w:t>
      </w:r>
      <w:r>
        <w:t>.</w:t>
      </w:r>
      <w:r>
        <w:rPr>
          <w:rFonts w:cs="Calibri"/>
        </w:rPr>
        <w:t xml:space="preserve"> 1 Nr</w:t>
      </w:r>
      <w:r>
        <w:t>.</w:t>
      </w:r>
      <w:r>
        <w:rPr>
          <w:rFonts w:cs="Calibri"/>
        </w:rPr>
        <w:t xml:space="preserve"> 2 des Grundsteuergesetzes </w:t>
      </w:r>
      <w:r>
        <w:t>–</w:t>
      </w:r>
      <w:r>
        <w:rPr>
          <w:rFonts w:cs="Calibri"/>
        </w:rPr>
        <w:t xml:space="preserve"> GrStG</w:t>
      </w:r>
      <w:r>
        <w:t>“</w:t>
      </w:r>
      <w:r>
        <w:rPr>
          <w:rFonts w:cs="Calibri"/>
        </w:rPr>
        <w:t xml:space="preserve"> 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Finanzministeriums v</w:t>
      </w:r>
      <w:r>
        <w:t>.</w:t>
      </w:r>
      <w:r>
        <w:rPr>
          <w:rFonts w:cs="Calibri"/>
        </w:rPr>
        <w:t xml:space="preserve"> 20</w:t>
      </w:r>
      <w:r>
        <w:t>.</w:t>
      </w:r>
      <w:r>
        <w:rPr>
          <w:rFonts w:cs="Calibri"/>
        </w:rPr>
        <w:t>5</w:t>
      </w:r>
      <w:r>
        <w:t>.</w:t>
      </w:r>
      <w:r>
        <w:rPr>
          <w:rFonts w:cs="Calibri"/>
        </w:rPr>
        <w:t xml:space="preserve">1983 G 1106 </w:t>
      </w:r>
      <w:r>
        <w:t>-</w:t>
      </w:r>
      <w:r>
        <w:rPr>
          <w:rFonts w:cs="Calibri"/>
        </w:rPr>
        <w:t xml:space="preserve"> 3 </w:t>
      </w:r>
      <w:r>
        <w:t>-</w:t>
      </w:r>
      <w:r>
        <w:rPr>
          <w:rFonts w:cs="Calibri"/>
        </w:rPr>
        <w:t xml:space="preserve"> V A 4 </w:t>
      </w:r>
      <w:r>
        <w:t>(</w:t>
      </w:r>
      <w:r>
        <w:rPr>
          <w:rFonts w:cs="Calibri"/>
        </w:rPr>
        <w:t>MBl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1983 S</w:t>
      </w:r>
      <w:r>
        <w:t>.</w:t>
      </w:r>
      <w:r>
        <w:rPr>
          <w:rFonts w:cs="Calibri"/>
        </w:rPr>
        <w:t xml:space="preserve"> 1163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66AC"/>
    <w:rsid w:val="007561F5"/>
    <w:rsid w:val="00A339FA"/>
    <w:rsid w:val="00C8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5D3C7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nfudfnote">
    <w:name w:val="Tabellenfußdfnote"/>
    <w:uiPriority w:val="99"/>
    <w:pPr>
      <w:widowControl w:val="0"/>
      <w:tabs>
        <w:tab w:val="left" w:pos="142"/>
        <w:tab w:val="left" w:pos="567"/>
      </w:tabs>
      <w:autoSpaceDE w:val="0"/>
      <w:autoSpaceDN w:val="0"/>
      <w:adjustRightInd w:val="0"/>
      <w:spacing w:line="130" w:lineRule="exact"/>
      <w:ind w:left="143" w:hanging="143"/>
      <w:jc w:val="right"/>
    </w:pPr>
    <w:rPr>
      <w:rFonts w:ascii="Arial" w:hAnsi="Arial" w:cs="Arial"/>
      <w:color w:val="000000"/>
      <w:sz w:val="13"/>
      <w:szCs w:val="24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link">
    <w:name w:val="fnlink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etze-im-internet.de/grstg_1973/" TargetMode="External"/><Relationship Id="rId13" Type="http://schemas.openxmlformats.org/officeDocument/2006/relationships/hyperlink" Target="http://www.gesetze-im-internet.de/grstg_197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setze-im-internet.de/grstg_1973/" TargetMode="External"/><Relationship Id="rId12" Type="http://schemas.openxmlformats.org/officeDocument/2006/relationships/hyperlink" Target="http://www.gesetze-im-internet.de/grstg_197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setze-im-internet.de/grstg_1973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esetze-im-internet.de/grstg_19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setze-im-internet.de/grstg_1973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cht.nrw.de/lmi/owa/br_bes_text?anw_nr=2&amp;gld_nr=6&amp;ugl_nr=611&amp;bes_id=3557&amp;menu=1&amp;sg=0&amp;aufgehoben=N&amp;keyword=Grundsteuer-Anerkennungsverordnu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2577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2024-09-10T02:18:00Z</dcterms:created>
  <dcterms:modified xsi:type="dcterms:W3CDTF">2024-09-10T02:18:00Z</dcterms:modified>
</cp:coreProperties>
</file>