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8FCE4" w14:textId="77777777" w:rsidR="009C3E95" w:rsidRDefault="009C3E95">
      <w:pPr>
        <w:pStyle w:val="Bass-Nr"/>
        <w:keepNext/>
        <w:rPr>
          <w:rFonts w:cs="Calibri"/>
        </w:rPr>
      </w:pPr>
      <w:r>
        <w:t>16-13 Nr. 5</w:t>
      </w:r>
    </w:p>
    <w:p w14:paraId="6BBA8700" w14:textId="77777777" w:rsidR="009C3E95" w:rsidRDefault="009C3E95">
      <w:pPr>
        <w:pStyle w:val="RVueberschrift1100fz"/>
        <w:keepNext/>
        <w:keepLines/>
        <w:rPr>
          <w:rFonts w:cs="Calibri"/>
        </w:rPr>
      </w:pPr>
      <w:r>
        <w:t xml:space="preserve">Zertifizierung </w:t>
      </w:r>
      <w:r>
        <w:br/>
        <w:t xml:space="preserve">von Medienkompetenz </w:t>
      </w:r>
      <w:r>
        <w:br/>
        <w:t>in der Sekundarstufe I</w:t>
      </w:r>
    </w:p>
    <w:p w14:paraId="6DD9F279" w14:textId="77777777" w:rsidR="009C3E95" w:rsidRDefault="009C3E95">
      <w:pPr>
        <w:pStyle w:val="RVueberschrift285nz"/>
        <w:keepNext/>
        <w:keepLines/>
      </w:pPr>
      <w:r>
        <w:t>RdErl</w:t>
      </w:r>
      <w:r>
        <w:rPr>
          <w:rFonts w:cs="Calibri"/>
        </w:rPr>
        <w:t>.</w:t>
      </w:r>
      <w:r>
        <w:t xml:space="preserve"> d</w:t>
      </w:r>
      <w:r>
        <w:rPr>
          <w:rFonts w:cs="Calibri"/>
        </w:rPr>
        <w:t>.</w:t>
      </w:r>
      <w:r>
        <w:t xml:space="preserve"> Ministeriums f</w:t>
      </w:r>
      <w:r>
        <w:t>ü</w:t>
      </w:r>
      <w:r>
        <w:t xml:space="preserve">r Schule und Weiterbildung </w:t>
      </w:r>
      <w:r>
        <w:br/>
        <w:t>v</w:t>
      </w:r>
      <w:r>
        <w:rPr>
          <w:rFonts w:cs="Calibri"/>
        </w:rPr>
        <w:t>.</w:t>
      </w:r>
      <w:r>
        <w:t xml:space="preserve"> 10</w:t>
      </w:r>
      <w:r>
        <w:rPr>
          <w:rFonts w:cs="Calibri"/>
        </w:rPr>
        <w:t>.</w:t>
      </w:r>
      <w:r>
        <w:t>08</w:t>
      </w:r>
      <w:r>
        <w:rPr>
          <w:rFonts w:cs="Calibri"/>
        </w:rPr>
        <w:t>.</w:t>
      </w:r>
      <w:r>
        <w:t xml:space="preserve">2011 </w:t>
      </w:r>
      <w:r>
        <w:rPr>
          <w:rFonts w:cs="Calibri"/>
        </w:rPr>
        <w:t>(</w:t>
      </w:r>
      <w:r>
        <w:t>ABl</w:t>
      </w:r>
      <w:r>
        <w:rPr>
          <w:rFonts w:cs="Calibri"/>
        </w:rPr>
        <w:t>.</w:t>
      </w:r>
      <w:r>
        <w:t xml:space="preserve"> NRW</w:t>
      </w:r>
      <w:r>
        <w:rPr>
          <w:rFonts w:cs="Calibri"/>
        </w:rPr>
        <w:t>.</w:t>
      </w:r>
      <w:r>
        <w:t xml:space="preserve"> S</w:t>
      </w:r>
      <w:r>
        <w:rPr>
          <w:rFonts w:cs="Calibri"/>
        </w:rPr>
        <w:t>.</w:t>
      </w:r>
      <w:r>
        <w:t xml:space="preserve"> 497</w:t>
      </w:r>
      <w:r>
        <w:rPr>
          <w:rFonts w:cs="Calibri"/>
        </w:rPr>
        <w:t>)</w:t>
      </w:r>
      <w:r>
        <w:rPr>
          <w:rStyle w:val="FootnoteReference"/>
          <w:rFonts w:ascii="Arial" w:hAnsi="Arial"/>
        </w:rPr>
        <w:footnoteReference w:id="1"/>
      </w:r>
    </w:p>
    <w:p w14:paraId="5D380650" w14:textId="77777777" w:rsidR="009C3E95" w:rsidRDefault="009C3E95">
      <w:pPr>
        <w:pStyle w:val="RVfliesstext175fl"/>
        <w:rPr>
          <w:rFonts w:cs="Arial"/>
        </w:rPr>
      </w:pPr>
      <w:r>
        <w:t>Bezug:</w:t>
      </w:r>
    </w:p>
    <w:p w14:paraId="49571CBA" w14:textId="77777777" w:rsidR="009C3E95" w:rsidRDefault="009C3E95">
      <w:pPr>
        <w:pStyle w:val="RVfliesstext175nb"/>
        <w:widowControl/>
      </w:pPr>
      <w:r>
        <w:t>RdErl. d. Ministeriums f</w:t>
      </w:r>
      <w:r>
        <w:t>ü</w:t>
      </w:r>
      <w:r>
        <w:t xml:space="preserve">r Schule, Wissenschaft und Forschung </w:t>
      </w:r>
      <w:r>
        <w:br/>
        <w:t>v. 08.03.2001 (</w:t>
      </w:r>
      <w:hyperlink w:anchor="https://bass.schul-welt.de/4148.htm#16-13nr4" w:history="1">
        <w:r>
          <w:t>BASS 16-13 Nr. 4</w:t>
        </w:r>
      </w:hyperlink>
      <w:r>
        <w:rPr>
          <w:rFonts w:cs="Arial"/>
        </w:rPr>
        <w:t>)</w:t>
      </w:r>
    </w:p>
    <w:p w14:paraId="2DF5FA77" w14:textId="77777777" w:rsidR="009C3E95" w:rsidRDefault="009C3E95">
      <w:pPr>
        <w:pStyle w:val="RVfliesstext175nb"/>
        <w:widowControl/>
      </w:pPr>
      <w:r>
        <w:rPr>
          <w:rFonts w:cs="Arial"/>
        </w:rPr>
        <w:t>Die Lehrpl</w:t>
      </w:r>
      <w:r>
        <w:rPr>
          <w:rFonts w:cs="Arial"/>
        </w:rPr>
        <w:t>ä</w:t>
      </w:r>
      <w:r>
        <w:rPr>
          <w:rFonts w:cs="Arial"/>
        </w:rPr>
        <w:t>ne aller Schulformen enthalten Hinweise zum Lernen mit Medien und zur Vermittlung von Medienkompetenz. Die einzelne Schule soll auf dieser Grundlage ein Medienkonzept als Teil des Schulprogramms erstellen und so ihren Sch</w:t>
      </w:r>
      <w:r>
        <w:rPr>
          <w:rFonts w:cs="Arial"/>
        </w:rPr>
        <w:t>ü</w:t>
      </w:r>
      <w:r>
        <w:rPr>
          <w:rFonts w:cs="Arial"/>
        </w:rPr>
        <w:t>lerinnen und Sch</w:t>
      </w:r>
      <w:r>
        <w:rPr>
          <w:rFonts w:cs="Arial"/>
        </w:rPr>
        <w:t>ü</w:t>
      </w:r>
      <w:r>
        <w:rPr>
          <w:rFonts w:cs="Arial"/>
        </w:rPr>
        <w:t>lern eine umfassende Medienkompetenz vermitteln.</w:t>
      </w:r>
    </w:p>
    <w:p w14:paraId="50967A7A" w14:textId="77777777" w:rsidR="009C3E95" w:rsidRDefault="009C3E95">
      <w:pPr>
        <w:pStyle w:val="RVfliesstext175nb"/>
        <w:widowControl/>
      </w:pPr>
      <w:r>
        <w:rPr>
          <w:rFonts w:cs="Arial"/>
        </w:rPr>
        <w:t>Die Schulen k</w:t>
      </w:r>
      <w:r>
        <w:rPr>
          <w:rFonts w:cs="Arial"/>
        </w:rPr>
        <w:t>ö</w:t>
      </w:r>
      <w:r>
        <w:rPr>
          <w:rFonts w:cs="Arial"/>
        </w:rPr>
        <w:t>nnen die Medienkompetenzen ihrer Sch</w:t>
      </w:r>
      <w:r>
        <w:rPr>
          <w:rFonts w:cs="Arial"/>
        </w:rPr>
        <w:t>ü</w:t>
      </w:r>
      <w:r>
        <w:rPr>
          <w:rFonts w:cs="Arial"/>
        </w:rPr>
        <w:t>lerinnen und Sch</w:t>
      </w:r>
      <w:r>
        <w:rPr>
          <w:rFonts w:cs="Arial"/>
        </w:rPr>
        <w:t>ü</w:t>
      </w:r>
      <w:r>
        <w:rPr>
          <w:rFonts w:cs="Arial"/>
        </w:rPr>
        <w:t>ler dokumentieren, insbesondere</w:t>
      </w:r>
    </w:p>
    <w:p w14:paraId="37E56C98" w14:textId="77777777" w:rsidR="009C3E95" w:rsidRDefault="009C3E95">
      <w:pPr>
        <w:pStyle w:val="RVliste3u75nb"/>
        <w:widowControl/>
        <w:tabs>
          <w:tab w:val="clear" w:pos="720"/>
        </w:tabs>
        <w:rPr>
          <w:rFonts w:cs="Arial"/>
        </w:rPr>
      </w:pPr>
      <w:r>
        <w:rPr>
          <w:rFonts w:cs="Arial"/>
        </w:rPr>
        <w:t>-</w:t>
      </w:r>
      <w:r>
        <w:rPr>
          <w:rFonts w:cs="Arial"/>
        </w:rPr>
        <w:tab/>
      </w:r>
      <w:r>
        <w:t>die Grundschulen am Ende der 4. Jahrgangsstufe,</w:t>
      </w:r>
    </w:p>
    <w:p w14:paraId="7783C7A0" w14:textId="77777777" w:rsidR="009C3E95" w:rsidRDefault="009C3E95">
      <w:pPr>
        <w:pStyle w:val="RVliste3u75nb"/>
        <w:widowControl/>
        <w:tabs>
          <w:tab w:val="clear" w:pos="720"/>
        </w:tabs>
      </w:pPr>
      <w:r>
        <w:t>-</w:t>
      </w:r>
      <w:r>
        <w:tab/>
      </w:r>
      <w:r>
        <w:rPr>
          <w:rFonts w:cs="Arial"/>
        </w:rPr>
        <w:t>die Schulen der Sekundarstufe I im Rahmen ihrer schulischen Konzepte zur Berufsorientierung und</w:t>
      </w:r>
    </w:p>
    <w:p w14:paraId="158E3F1C" w14:textId="77777777" w:rsidR="009C3E95" w:rsidRDefault="009C3E95">
      <w:pPr>
        <w:pStyle w:val="RVliste3u75nb"/>
        <w:widowControl/>
        <w:tabs>
          <w:tab w:val="clear" w:pos="720"/>
        </w:tabs>
        <w:rPr>
          <w:rFonts w:cs="Arial"/>
        </w:rPr>
      </w:pPr>
      <w:r>
        <w:rPr>
          <w:rFonts w:cs="Arial"/>
        </w:rPr>
        <w:t>-</w:t>
      </w:r>
      <w:r>
        <w:rPr>
          <w:rFonts w:cs="Arial"/>
        </w:rPr>
        <w:tab/>
      </w:r>
      <w:r>
        <w:t>die Berufskollegs.</w:t>
      </w:r>
    </w:p>
    <w:p w14:paraId="0D17E3ED" w14:textId="77777777" w:rsidR="009C3E95" w:rsidRDefault="009C3E95">
      <w:pPr>
        <w:pStyle w:val="RVfliesstext175nb"/>
        <w:widowControl/>
      </w:pPr>
      <w:r>
        <w:t xml:space="preserve">Im Rahmen der </w:t>
      </w:r>
      <w:r>
        <w:t>„</w:t>
      </w:r>
      <w:r>
        <w:t>Bildungspartnerschaft Volkshochschule und Schule</w:t>
      </w:r>
      <w:r>
        <w:t>“</w:t>
      </w:r>
      <w:r>
        <w:t xml:space="preserve"> des Ministeriums f</w:t>
      </w:r>
      <w:r>
        <w:t>ü</w:t>
      </w:r>
      <w:r>
        <w:t xml:space="preserve">r Schule und Weiterbildung </w:t>
      </w:r>
      <w:r>
        <w:rPr>
          <w:rFonts w:cs="Arial"/>
          <w:i/>
        </w:rPr>
        <w:t>(jetzt: Ministerium f</w:t>
      </w:r>
      <w:r>
        <w:rPr>
          <w:rFonts w:cs="Arial"/>
          <w:i/>
        </w:rPr>
        <w:t>ü</w:t>
      </w:r>
      <w:r>
        <w:rPr>
          <w:rFonts w:cs="Arial"/>
          <w:i/>
        </w:rPr>
        <w:t>r Schule und Bildung)</w:t>
      </w:r>
      <w:hyperlink r:id="rId7" w:history="1">
        <w:r>
          <w:rPr>
            <w:rFonts w:cs="Arial"/>
          </w:rPr>
          <w:t xml:space="preserve"> NRW mit dem Verband der Volkshochschulen NRW (http://</w:t>
        </w:r>
      </w:hyperlink>
      <w:r>
        <w:t>www.bildungspartner.schulministerium.nrw.de/Bildungspartner/Die-Bildungspartner/Bildungspartner-NRW/Volkshochschule/</w:t>
      </w:r>
      <w:r>
        <w:rPr>
          <w:rFonts w:cs="Arial"/>
        </w:rPr>
        <w:t>) k</w:t>
      </w:r>
      <w:r>
        <w:rPr>
          <w:rFonts w:cs="Arial"/>
        </w:rPr>
        <w:t>ö</w:t>
      </w:r>
      <w:r>
        <w:rPr>
          <w:rFonts w:cs="Arial"/>
        </w:rPr>
        <w:t>nnen europaweit anerkannte Zertifikate erworben werden, insbesondere der ECDL (European Computer Driving Licence) der Dienstleistungsgesellschaft f</w:t>
      </w:r>
      <w:r>
        <w:rPr>
          <w:rFonts w:cs="Arial"/>
        </w:rPr>
        <w:t>ü</w:t>
      </w:r>
      <w:r>
        <w:rPr>
          <w:rFonts w:cs="Arial"/>
        </w:rPr>
        <w:t>r Informatik, Bonn.</w:t>
      </w:r>
    </w:p>
    <w:p w14:paraId="688FAAE6" w14:textId="77777777" w:rsidR="009C3E95" w:rsidRDefault="009C3E95">
      <w:pPr>
        <w:pStyle w:val="RVfliesstext175nb"/>
        <w:widowControl/>
        <w:rPr>
          <w:rFonts w:cs="Arial"/>
        </w:rPr>
      </w:pPr>
      <w:r>
        <w:rPr>
          <w:rFonts w:cs="Arial"/>
        </w:rPr>
        <w:t>Das Rheinisch-Westf</w:t>
      </w:r>
      <w:r>
        <w:rPr>
          <w:rFonts w:cs="Arial"/>
        </w:rPr>
        <w:t>ä</w:t>
      </w:r>
      <w:r>
        <w:rPr>
          <w:rFonts w:cs="Arial"/>
        </w:rPr>
        <w:t xml:space="preserve">lische Berufskolleg Essen </w:t>
      </w:r>
      <w:hyperlink r:id="rId8" w:history="1">
        <w:r>
          <w:rPr>
            <w:rFonts w:cs="Arial"/>
          </w:rPr>
          <w:t>(www.rwb-essen.de)</w:t>
        </w:r>
      </w:hyperlink>
      <w:r>
        <w:t xml:space="preserve"> ist als </w:t>
      </w:r>
      <w:r>
        <w:t>„</w:t>
      </w:r>
      <w:r>
        <w:t>Zentrale online-Pr</w:t>
      </w:r>
      <w:r>
        <w:t>ü</w:t>
      </w:r>
      <w:r>
        <w:t>fstelle f</w:t>
      </w:r>
      <w:r>
        <w:t>ü</w:t>
      </w:r>
      <w:r>
        <w:t>r die Schulen der Sekundarstufe I und f</w:t>
      </w:r>
      <w:r>
        <w:t>ü</w:t>
      </w:r>
      <w:r>
        <w:t>r die Berufskollegs f</w:t>
      </w:r>
      <w:r>
        <w:t>ü</w:t>
      </w:r>
      <w:r>
        <w:t>r den staatlichen EDV-F</w:t>
      </w:r>
      <w:r>
        <w:t>ü</w:t>
      </w:r>
      <w:r>
        <w:t>hrerschein NRW</w:t>
      </w:r>
      <w:r>
        <w:t>“</w:t>
      </w:r>
      <w:r>
        <w:t xml:space="preserve"> vom Ministerium f</w:t>
      </w:r>
      <w:r>
        <w:t>ü</w:t>
      </w:r>
      <w:r>
        <w:t>r Schule und Weiterbildung beauftragt.</w:t>
      </w:r>
    </w:p>
    <w:p w14:paraId="6A9C3569" w14:textId="77777777" w:rsidR="009C3E95" w:rsidRDefault="009C3E95">
      <w:pPr>
        <w:pStyle w:val="RVfliesstext175nb"/>
        <w:widowControl/>
      </w:pPr>
      <w:r>
        <w:t>Die allgemeinbildenden Schulen der Sekundarstufe I k</w:t>
      </w:r>
      <w:r>
        <w:t>ö</w:t>
      </w:r>
      <w:r>
        <w:t>nnen zur Zertifizierung von berufsbezogenen EDV-Kenntnissen auf diesen EDV-F</w:t>
      </w:r>
      <w:r>
        <w:t>ü</w:t>
      </w:r>
      <w:r>
        <w:t xml:space="preserve">hrerschein zugreifen. Es gelten die Bestimmungen zur Zertifizierung von EDV-Kenntnissen im Berufskolleg </w:t>
      </w:r>
      <w:hyperlink w:anchor="https://bass.schul-welt.de/7029.htm#13-33nr9" w:history="1">
        <w:r>
          <w:t>(BASS 13-33 Nr. 9</w:t>
        </w:r>
      </w:hyperlink>
      <w:r>
        <w:rPr>
          <w:rFonts w:cs="Arial"/>
        </w:rPr>
        <w:t>). Abweichend wird f</w:t>
      </w:r>
      <w:r>
        <w:rPr>
          <w:rFonts w:cs="Arial"/>
        </w:rPr>
        <w:t>ü</w:t>
      </w:r>
      <w:r>
        <w:rPr>
          <w:rFonts w:cs="Arial"/>
        </w:rPr>
        <w:t>r die Durchf</w:t>
      </w:r>
      <w:r>
        <w:rPr>
          <w:rFonts w:cs="Arial"/>
        </w:rPr>
        <w:t>ü</w:t>
      </w:r>
      <w:r>
        <w:rPr>
          <w:rFonts w:cs="Arial"/>
        </w:rPr>
        <w:t>hrung von online-Pr</w:t>
      </w:r>
      <w:r>
        <w:rPr>
          <w:rFonts w:cs="Arial"/>
        </w:rPr>
        <w:t>ü</w:t>
      </w:r>
      <w:r>
        <w:rPr>
          <w:rFonts w:cs="Arial"/>
        </w:rPr>
        <w:t>fungen in allgemeinbildenden Schulen der Sekundarstufe I vorausgesetzt, dass mindestens eine Lehrkraft eine entsprechende Qualifizierung erworben hat. Die Qualifizierungsma</w:t>
      </w:r>
      <w:r>
        <w:rPr>
          <w:rFonts w:cs="Arial"/>
        </w:rPr>
        <w:t>ß</w:t>
      </w:r>
      <w:r>
        <w:rPr>
          <w:rFonts w:cs="Arial"/>
        </w:rPr>
        <w:t>nahmen werden von dem Rheinisch-Westf</w:t>
      </w:r>
      <w:r>
        <w:rPr>
          <w:rFonts w:cs="Arial"/>
        </w:rPr>
        <w:t>ä</w:t>
      </w:r>
      <w:r>
        <w:rPr>
          <w:rFonts w:cs="Arial"/>
        </w:rPr>
        <w:t>lischen Berufskolleg Essen angeboten.</w:t>
      </w:r>
    </w:p>
    <w:p w14:paraId="05B9E0A7" w14:textId="77777777" w:rsidR="009C3E95" w:rsidRDefault="009C3E95">
      <w:pPr>
        <w:pStyle w:val="RVfliesstext175nb"/>
        <w:widowControl/>
        <w:rPr>
          <w:rFonts w:cs="Arial"/>
        </w:rPr>
      </w:pPr>
      <w:r>
        <w:rPr>
          <w:rFonts w:cs="Arial"/>
        </w:rPr>
        <w:t>Die Medienberaterinnen und Medienberater in den Kompetenzteams f</w:t>
      </w:r>
      <w:r>
        <w:rPr>
          <w:rFonts w:cs="Arial"/>
        </w:rPr>
        <w:t>ü</w:t>
      </w:r>
      <w:r>
        <w:rPr>
          <w:rFonts w:cs="Arial"/>
        </w:rPr>
        <w:t xml:space="preserve">r Lehrerfortbildung </w:t>
      </w:r>
      <w:hyperlink r:id="rId9" w:history="1">
        <w:r>
          <w:rPr>
            <w:rFonts w:cs="Arial"/>
          </w:rPr>
          <w:t xml:space="preserve">(www.kompetenzteams.nrw.de) </w:t>
        </w:r>
      </w:hyperlink>
      <w:r>
        <w:t>unterst</w:t>
      </w:r>
      <w:r>
        <w:t>ü</w:t>
      </w:r>
      <w:r>
        <w:t>tzen vor Ort die Schulen bei der Vermittlung von Medienkompetenz.</w:t>
      </w:r>
    </w:p>
    <w:p w14:paraId="46EC2289" w14:textId="77777777" w:rsidR="009C3E95" w:rsidRDefault="009C3E95">
      <w:pPr>
        <w:pStyle w:val="RVfliesstext175nb"/>
        <w:widowControl/>
      </w:pPr>
    </w:p>
    <w:sectPr w:rsidR="00000000">
      <w:footerReference w:type="even" r:id="rId10"/>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075C" w14:textId="77777777" w:rsidR="009C3E95" w:rsidRDefault="009C3E95">
      <w:pPr>
        <w:widowControl/>
      </w:pPr>
      <w:r>
        <w:rPr>
          <w:rFonts w:cs="Calibri"/>
        </w:rPr>
        <w:separator/>
      </w:r>
    </w:p>
  </w:endnote>
  <w:endnote w:type="continuationSeparator" w:id="0">
    <w:p w14:paraId="417E39F5" w14:textId="77777777" w:rsidR="009C3E95" w:rsidRDefault="009C3E95">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C09F" w14:textId="77777777" w:rsidR="009C3E95" w:rsidRDefault="009C3E95">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B8AE" w14:textId="77777777" w:rsidR="009C3E95" w:rsidRDefault="009C3E95">
      <w:pPr>
        <w:widowControl/>
        <w:rPr>
          <w:sz w:val="2"/>
        </w:rPr>
      </w:pPr>
      <w:r>
        <w:rPr>
          <w:rFonts w:cs="Calibri"/>
        </w:rPr>
        <w:separator/>
      </w:r>
    </w:p>
  </w:footnote>
  <w:footnote w:type="continuationSeparator" w:id="0">
    <w:p w14:paraId="3B1BA31B" w14:textId="77777777" w:rsidR="009C3E95" w:rsidRDefault="009C3E95">
      <w:pPr>
        <w:widowControl/>
        <w:rPr>
          <w:sz w:val="2"/>
        </w:rPr>
      </w:pPr>
      <w:r>
        <w:rPr>
          <w:rFonts w:cs="Calibri"/>
        </w:rPr>
        <w:continuationSeparator/>
      </w:r>
    </w:p>
  </w:footnote>
  <w:footnote w:id="1">
    <w:p w14:paraId="384F7964" w14:textId="77777777" w:rsidR="009C3E95" w:rsidRDefault="009C3E95">
      <w:pPr>
        <w:pStyle w:val="RVFudfnote160nb"/>
        <w:widowControl/>
        <w:tabs>
          <w:tab w:val="clear" w:pos="720"/>
        </w:tabs>
        <w:rPr>
          <w:rFonts w:cs="Calibri"/>
        </w:rPr>
      </w:pPr>
      <w:r>
        <w:rPr>
          <w:rStyle w:val="FootnoteCharacters"/>
          <w:rFonts w:ascii="Arial" w:hAnsi="Arial" w:cs="Calibri"/>
          <w:sz w:val="12"/>
        </w:rPr>
        <w:footnoteRef/>
      </w:r>
      <w:r>
        <w:tab/>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84ADC"/>
    <w:rsid w:val="00184ADC"/>
    <w:rsid w:val="009C3E95"/>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D1B30"/>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b-essen.de" TargetMode="External"/><Relationship Id="rId3" Type="http://schemas.openxmlformats.org/officeDocument/2006/relationships/settings" Target="settings.xml"/><Relationship Id="rId7" Type="http://schemas.openxmlformats.org/officeDocument/2006/relationships/hyperlink" Target="http://www.bildungspartner.schulministerium.nrw.de/Bildungspartner/Die-Bildungspartner/Bildungspartner-NRW/Volkshochschu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mpetenzteams.nr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2315</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2024-09-10T02:17:00Z</dcterms:created>
  <dcterms:modified xsi:type="dcterms:W3CDTF">2024-09-10T02:17:00Z</dcterms:modified>
</cp:coreProperties>
</file>