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0458F" w14:textId="77777777" w:rsidR="000022D6" w:rsidRDefault="000022D6">
      <w:pPr>
        <w:pStyle w:val="Bass-dcber"/>
        <w:widowControl/>
        <w:spacing w:before="10" w:after="50"/>
      </w:pPr>
      <w:r>
        <w:rPr>
          <w:rFonts w:cs="Calibri"/>
        </w:rPr>
        <w:t>Arbeits- und Gesundheitsschutz</w:t>
      </w:r>
      <w:r>
        <w:rPr>
          <w:rFonts w:cs="Calibri"/>
        </w:rPr>
        <w:br/>
      </w:r>
      <w:r>
        <w:rPr>
          <w:rFonts w:cs="Calibri"/>
        </w:rPr>
        <w:t>–</w:t>
      </w:r>
      <w:r>
        <w:rPr>
          <w:rFonts w:cs="Calibri"/>
        </w:rPr>
        <w:t xml:space="preserve"> Neue Checklisten</w:t>
      </w:r>
    </w:p>
    <w:p w14:paraId="1209569E" w14:textId="77777777" w:rsidR="000022D6" w:rsidRDefault="000022D6">
      <w:pPr>
        <w:pStyle w:val="Bass-dcber"/>
        <w:widowControl/>
        <w:spacing w:before="10" w:after="50"/>
        <w:jc w:val="both"/>
      </w:pPr>
      <w:r>
        <w:rPr>
          <w:rFonts w:cs="Calibri"/>
          <w:b w:val="0"/>
          <w:w w:val="99"/>
        </w:rPr>
        <w:t>Die Schulleitung ist gem</w:t>
      </w:r>
      <w:r>
        <w:rPr>
          <w:rFonts w:cs="Calibri"/>
          <w:b w:val="0"/>
          <w:w w:val="99"/>
        </w:rPr>
        <w:t>äß</w:t>
      </w:r>
      <w:r>
        <w:rPr>
          <w:rFonts w:cs="Calibri"/>
          <w:b w:val="0"/>
          <w:w w:val="99"/>
        </w:rPr>
        <w:t xml:space="preserve"> </w:t>
      </w:r>
      <w:r>
        <w:rPr>
          <w:rFonts w:cs="Calibri"/>
          <w:b w:val="0"/>
          <w:w w:val="99"/>
        </w:rPr>
        <w:t>§</w:t>
      </w:r>
      <w:r>
        <w:rPr>
          <w:rFonts w:cs="Calibri"/>
          <w:b w:val="0"/>
          <w:w w:val="99"/>
        </w:rPr>
        <w:t xml:space="preserve"> 59 Absatz 8 SchulG (BASS 1 </w:t>
      </w:r>
      <w:r>
        <w:rPr>
          <w:rFonts w:cs="Calibri"/>
          <w:b w:val="0"/>
          <w:w w:val="99"/>
        </w:rPr>
        <w:t>–</w:t>
      </w:r>
      <w:r>
        <w:rPr>
          <w:rFonts w:cs="Calibri"/>
          <w:b w:val="0"/>
          <w:w w:val="99"/>
        </w:rPr>
        <w:t xml:space="preserve"> 1) auch f</w:t>
      </w:r>
      <w:r>
        <w:rPr>
          <w:rFonts w:cs="Calibri"/>
          <w:b w:val="0"/>
          <w:w w:val="99"/>
        </w:rPr>
        <w:t>ü</w:t>
      </w:r>
      <w:r>
        <w:rPr>
          <w:rFonts w:cs="Calibri"/>
          <w:b w:val="0"/>
          <w:w w:val="99"/>
        </w:rPr>
        <w:t>r den Arbeits- und Gesundheitsschutz verantwortlich.</w:t>
      </w:r>
    </w:p>
    <w:p w14:paraId="0B4CB2CF" w14:textId="77777777" w:rsidR="000022D6" w:rsidRDefault="000022D6">
      <w:pPr>
        <w:pStyle w:val="Bass-dcber"/>
        <w:widowControl/>
        <w:spacing w:before="10" w:after="50"/>
        <w:jc w:val="both"/>
      </w:pPr>
      <w:r>
        <w:rPr>
          <w:rFonts w:cs="Calibri"/>
          <w:b w:val="0"/>
        </w:rPr>
        <w:t>Zur Unterst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 xml:space="preserve">tzung der Schulleitungen hat der 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berbetriebliche arbeitsmedizinische und sicherheitstechnische Dienst, die BAD GmbH, die Checklisten zur Gef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hrdungsbeurteilung der Arbeitspl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tze von Lehrerinnen und Lehrern an Schulen erneut aktualisiert. Sie sind neben den allgemeinen Hinweisen, Handlungsempfehlungen und Arbeitsvorschl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 xml:space="preserve">gen im Internet eingestellt unter: </w:t>
      </w:r>
      <w:r>
        <w:rPr>
          <w:rFonts w:cs="Calibri"/>
          <w:b w:val="0"/>
        </w:rPr>
        <w:br/>
        <w:t>www.schulministerium.nrw.de/BP/Lehrer/ArbeitsUndGesundheitsschutz/index.html</w:t>
      </w:r>
    </w:p>
    <w:p w14:paraId="187466A6" w14:textId="77777777" w:rsidR="000022D6" w:rsidRDefault="000022D6">
      <w:pPr>
        <w:pStyle w:val="Bass-dcber"/>
        <w:widowControl/>
        <w:jc w:val="both"/>
      </w:pPr>
      <w:r>
        <w:rPr>
          <w:rFonts w:cs="Calibri"/>
          <w:b w:val="0"/>
        </w:rPr>
        <w:t>Hinsichtlich der Zugangsberechtigung (Benutzername und Kennwort)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 den gesch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 xml:space="preserve">tzten Bereich hat sich keine 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>nderung ergeben. Insoweit wird auf die Schulmail vom 18. 9. 2009 verwiesen.</w:t>
      </w:r>
    </w:p>
    <w:p w14:paraId="4492B1AA" w14:textId="77777777" w:rsidR="000022D6" w:rsidRDefault="000022D6">
      <w:pPr>
        <w:pStyle w:val="Bass-dcber"/>
        <w:widowControl/>
        <w:jc w:val="both"/>
        <w:rPr>
          <w:rFonts w:cs="Calibri"/>
        </w:rPr>
      </w:pPr>
    </w:p>
    <w:p w14:paraId="4AB6ABE9" w14:textId="77777777" w:rsidR="000022D6" w:rsidRDefault="000022D6">
      <w:pPr>
        <w:pStyle w:val="Bass-dcber"/>
        <w:widowControl/>
        <w:jc w:val="right"/>
        <w:rPr>
          <w:rFonts w:cs="Calibri"/>
        </w:rPr>
      </w:pPr>
      <w:r>
        <w:rPr>
          <w:b w:val="0"/>
        </w:rPr>
        <w:t>ABl. NRW. 09/11 S. 498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51E40" w14:textId="77777777" w:rsidR="000022D6" w:rsidRDefault="000022D6">
      <w:r>
        <w:separator/>
      </w:r>
    </w:p>
  </w:endnote>
  <w:endnote w:type="continuationSeparator" w:id="0">
    <w:p w14:paraId="43FC0886" w14:textId="77777777" w:rsidR="000022D6" w:rsidRDefault="00002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A6A55" w14:textId="77777777" w:rsidR="000022D6" w:rsidRDefault="000022D6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90F7F" w14:textId="77777777" w:rsidR="000022D6" w:rsidRDefault="000022D6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3A8A0354" w14:textId="77777777" w:rsidR="000022D6" w:rsidRDefault="000022D6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15CCB"/>
    <w:rsid w:val="000022D6"/>
    <w:rsid w:val="00615CC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CF3E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