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D123AE" w14:textId="77777777" w:rsidR="00AA7277" w:rsidRDefault="00AA7277">
      <w:pPr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none" w:sz="2" w:space="0" w:color="auto"/>
          <w:left w:val="none" w:sz="2" w:space="0" w:color="auto"/>
          <w:bottom w:val="none" w:sz="2" w:space="0" w:color="auto"/>
          <w:right w:val="non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5743B9F9" w14:textId="77777777">
        <w:tc>
          <w:tcPr>
            <w:tcW w:w="4888" w:type="dxa"/>
            <w:tcBorders>
              <w:top w:val="none" w:sz="2" w:space="0" w:color="auto"/>
              <w:bottom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20528CD3" w14:textId="77777777" w:rsidR="00AA7277" w:rsidRDefault="00AA7277">
            <w:pPr>
              <w:pStyle w:val="V-Normaltext"/>
              <w:widowControl/>
              <w:rPr>
                <w:rFonts w:cs="Calibri"/>
              </w:rPr>
            </w:pPr>
            <w:r>
              <w:t>Ü</w:t>
            </w:r>
            <w:r>
              <w:t>berweisung in eine F</w:t>
            </w:r>
            <w:r>
              <w:t>ö</w:t>
            </w:r>
            <w:r>
              <w:t>rderschule</w:t>
            </w:r>
          </w:p>
          <w:p w14:paraId="19F1407D" w14:textId="77777777" w:rsidR="00AA7277" w:rsidRDefault="00AA7277">
            <w:pPr>
              <w:pStyle w:val="V-Normaltext"/>
              <w:widowControl/>
              <w:rPr>
                <w:rFonts w:cs="Calibri"/>
              </w:rPr>
            </w:pPr>
            <w:r>
              <w:t>Mit der Erg</w:t>
            </w:r>
            <w:r>
              <w:t>ä</w:t>
            </w:r>
            <w:r>
              <w:t xml:space="preserve">nzung der Verwaltungsvorschriften zu </w:t>
            </w:r>
            <w:r>
              <w:t>§</w:t>
            </w:r>
            <w:r>
              <w:t xml:space="preserve"> 13 AO-SF wird klargestellt, dass f</w:t>
            </w:r>
            <w:r>
              <w:t>ü</w:t>
            </w:r>
            <w:r>
              <w:t>r Sch</w:t>
            </w:r>
            <w:r>
              <w:t>ü</w:t>
            </w:r>
            <w:r>
              <w:t>lerinnen und Sch</w:t>
            </w:r>
            <w:r>
              <w:t>ü</w:t>
            </w:r>
            <w:r>
              <w:t>ler mit sonderp</w:t>
            </w:r>
            <w:r>
              <w:t>ä</w:t>
            </w:r>
            <w:r>
              <w:t>dagogischem F</w:t>
            </w:r>
            <w:r>
              <w:t>ö</w:t>
            </w:r>
            <w:r>
              <w:t>rderbedarf, die zielgleich unterrichtet werden, allein eine solche Schule als F</w:t>
            </w:r>
            <w:r>
              <w:t>ö</w:t>
            </w:r>
            <w:r>
              <w:t>rderort bestimmt werden kann, die den Bildungsgang anbietet, den die Sch</w:t>
            </w:r>
            <w:r>
              <w:t>ü</w:t>
            </w:r>
            <w:r>
              <w:t>lerin oder Sch</w:t>
            </w:r>
            <w:r>
              <w:t>ü</w:t>
            </w:r>
            <w:r>
              <w:t>ler auf Grund der bisherigen Schullaufbahn voraussichtlich erfolgreich abschlie</w:t>
            </w:r>
            <w:r>
              <w:t>ß</w:t>
            </w:r>
            <w:r>
              <w:t>en wird.</w:t>
            </w:r>
          </w:p>
        </w:tc>
      </w:tr>
    </w:tbl>
    <w:p w14:paraId="5C4278FF" w14:textId="77777777" w:rsidR="00AA7277" w:rsidRDefault="00AA7277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13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41 Nr. 2.2</w:t>
      </w:r>
    </w:p>
    <w:p w14:paraId="7D28ABEB" w14:textId="77777777" w:rsidR="00AA7277" w:rsidRDefault="00AA7277">
      <w:pPr>
        <w:pStyle w:val="Bass-dcber"/>
        <w:widowControl/>
        <w:spacing w:before="10" w:after="10"/>
        <w:ind w:left="0" w:firstLine="0"/>
        <w:rPr>
          <w:rFonts w:cs="Calibri"/>
        </w:rPr>
      </w:pPr>
      <w:r>
        <w:tab/>
        <w:t>Verwaltungsvorschriften</w:t>
      </w:r>
      <w:r>
        <w:br/>
        <w:t>zur Verordnung</w:t>
      </w:r>
      <w:r>
        <w:br/>
        <w:t xml:space="preserve"> </w:t>
      </w:r>
      <w:r>
        <w:t>ü</w:t>
      </w:r>
      <w:r>
        <w:t>ber die sonderp</w:t>
      </w:r>
      <w:r>
        <w:t>ä</w:t>
      </w:r>
      <w:r>
        <w:t>dagogische F</w:t>
      </w:r>
      <w:r>
        <w:t>ö</w:t>
      </w:r>
      <w:r>
        <w:t xml:space="preserve">rderung, </w:t>
      </w:r>
      <w:r>
        <w:br/>
        <w:t xml:space="preserve">den Hausunterricht und die </w:t>
      </w:r>
      <w:r>
        <w:br/>
        <w:t>Schule f</w:t>
      </w:r>
      <w:r>
        <w:t>ü</w:t>
      </w:r>
      <w:r>
        <w:t>r Kranke</w:t>
      </w:r>
      <w:r>
        <w:br/>
        <w:t xml:space="preserve">(VVzAO-SF); </w:t>
      </w:r>
      <w:r>
        <w:t>Ä</w:t>
      </w:r>
      <w:r>
        <w:t>nderung</w:t>
      </w:r>
    </w:p>
    <w:p w14:paraId="1C585C0C" w14:textId="77777777" w:rsidR="00AA7277" w:rsidRDefault="00AA7277">
      <w:pPr>
        <w:pStyle w:val="V-NormaltextZentriert"/>
        <w:widowControl/>
      </w:pPr>
      <w:r>
        <w:rPr>
          <w:rFonts w:cs="Arial"/>
        </w:rPr>
        <w:t>RdErl. des Ministeriums 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</w:r>
      <w:r>
        <w:rPr>
          <w:rFonts w:cs="Arial"/>
        </w:rPr>
        <w:t xml:space="preserve">v. 29. 6. 2011 </w:t>
      </w:r>
      <w:r>
        <w:rPr>
          <w:rFonts w:cs="Arial"/>
        </w:rPr>
        <w:t>–</w:t>
      </w:r>
      <w:r>
        <w:rPr>
          <w:rFonts w:cs="Arial"/>
        </w:rPr>
        <w:t xml:space="preserve"> 223 </w:t>
      </w:r>
    </w:p>
    <w:p w14:paraId="04CFEDA3" w14:textId="77777777" w:rsidR="00AA7277" w:rsidRDefault="00AA7277">
      <w:pPr>
        <w:pStyle w:val="V-Haupttext2"/>
        <w:widowControl/>
        <w:ind w:left="680" w:hanging="680"/>
      </w:pPr>
      <w:r>
        <w:t>Bezug:</w:t>
      </w:r>
      <w:r>
        <w:tab/>
        <w:t>RdErl. d. MSJK v. 19. 5. 2005 (</w:t>
      </w:r>
      <w:r>
        <w:rPr>
          <w:rFonts w:cs="Calibri"/>
        </w:rPr>
        <w:t xml:space="preserve">BASS 13 </w:t>
      </w:r>
      <w:r>
        <w:rPr>
          <w:rFonts w:cs="Calibri"/>
        </w:rPr>
        <w:t>–</w:t>
      </w:r>
      <w:r>
        <w:rPr>
          <w:rFonts w:cs="Calibri"/>
        </w:rPr>
        <w:t xml:space="preserve"> 41 Nr. 2.2)</w:t>
      </w:r>
    </w:p>
    <w:p w14:paraId="37DC3F50" w14:textId="77777777" w:rsidR="00AA7277" w:rsidRDefault="00AA7277">
      <w:pPr>
        <w:pStyle w:val="Normaltext"/>
        <w:widowControl/>
        <w:jc w:val="left"/>
        <w:rPr>
          <w:rFonts w:cs="Arial"/>
        </w:rPr>
      </w:pPr>
      <w:r>
        <w:t>Der Bezugserlass wird wie folgt ge</w:t>
      </w:r>
      <w:r>
        <w:t>ä</w:t>
      </w:r>
      <w:r>
        <w:t>ndert:</w:t>
      </w:r>
    </w:p>
    <w:p w14:paraId="1775A347" w14:textId="77777777" w:rsidR="00AA7277" w:rsidRDefault="00AA7277">
      <w:pPr>
        <w:pStyle w:val="Normaltext"/>
        <w:widowControl/>
        <w:jc w:val="left"/>
        <w:rPr>
          <w:rFonts w:cs="Arial"/>
        </w:rPr>
      </w:pPr>
      <w:r>
        <w:t>Nach Nummer 13.13 VVzAO-SF wird folgende Nummer 13.14 angef</w:t>
      </w:r>
      <w:r>
        <w:t>ü</w:t>
      </w:r>
      <w:r>
        <w:t>gt:</w:t>
      </w:r>
    </w:p>
    <w:p w14:paraId="17058BA6" w14:textId="77777777" w:rsidR="00AA7277" w:rsidRDefault="00AA7277">
      <w:pPr>
        <w:pStyle w:val="Haupttext2"/>
        <w:widowControl/>
        <w:ind w:left="680" w:hanging="680"/>
      </w:pPr>
      <w:r>
        <w:rPr>
          <w:rFonts w:cs="Calibri"/>
        </w:rPr>
        <w:t>„</w:t>
      </w:r>
      <w:r>
        <w:rPr>
          <w:rFonts w:cs="Calibri"/>
        </w:rPr>
        <w:t>13.14</w:t>
      </w:r>
      <w:r>
        <w:rPr>
          <w:rFonts w:cs="Calibri"/>
        </w:rPr>
        <w:tab/>
        <w:t>Die Schulaufsichtsbeh</w:t>
      </w:r>
      <w:r>
        <w:rPr>
          <w:rFonts w:cs="Calibri"/>
        </w:rPr>
        <w:t>ö</w:t>
      </w:r>
      <w:r>
        <w:rPr>
          <w:rFonts w:cs="Calibri"/>
        </w:rPr>
        <w:t>rde kann in der Sekundarstufe I f</w:t>
      </w:r>
      <w:r>
        <w:rPr>
          <w:rFonts w:cs="Calibri"/>
        </w:rPr>
        <w:t>ü</w:t>
      </w:r>
      <w:r>
        <w:rPr>
          <w:rFonts w:cs="Calibri"/>
        </w:rPr>
        <w:t>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ler, die nach den Vorgaben der allgemeinen Schulen unterrichtet werden, allein Orte sonderp</w:t>
      </w:r>
      <w:r>
        <w:rPr>
          <w:rFonts w:cs="Calibri"/>
        </w:rPr>
        <w:t>ä</w:t>
      </w:r>
      <w:r>
        <w:rPr>
          <w:rFonts w:cs="Calibri"/>
        </w:rPr>
        <w:t>dagogischer F</w:t>
      </w:r>
      <w:r>
        <w:rPr>
          <w:rFonts w:cs="Calibri"/>
        </w:rPr>
        <w:t>ö</w:t>
      </w:r>
      <w:r>
        <w:rPr>
          <w:rFonts w:cs="Calibri"/>
        </w:rPr>
        <w:t>rderung mit einem Angebot des Bildungsganges (Nummer 14.21) bestimmen, den die Sch</w:t>
      </w:r>
      <w:r>
        <w:rPr>
          <w:rFonts w:cs="Calibri"/>
        </w:rPr>
        <w:t>ü</w:t>
      </w:r>
      <w:r>
        <w:rPr>
          <w:rFonts w:cs="Calibri"/>
        </w:rPr>
        <w:t>lerin oder der Sch</w:t>
      </w:r>
      <w:r>
        <w:rPr>
          <w:rFonts w:cs="Calibri"/>
        </w:rPr>
        <w:t>ü</w:t>
      </w:r>
      <w:r>
        <w:rPr>
          <w:rFonts w:cs="Calibri"/>
        </w:rPr>
        <w:t>ler auf Grund der bisherigen Schullaufbahn voraussichtlich mit Erfolg abschlie</w:t>
      </w:r>
      <w:r>
        <w:rPr>
          <w:rFonts w:cs="Calibri"/>
        </w:rPr>
        <w:t>ß</w:t>
      </w:r>
      <w:r>
        <w:rPr>
          <w:rFonts w:cs="Calibri"/>
        </w:rPr>
        <w:t>en wird.</w:t>
      </w:r>
      <w:r>
        <w:rPr>
          <w:rFonts w:cs="Calibri"/>
        </w:rPr>
        <w:t>“</w:t>
      </w:r>
    </w:p>
    <w:p w14:paraId="4ACB2344" w14:textId="77777777" w:rsidR="00AA7277" w:rsidRDefault="00AA7277">
      <w:pPr>
        <w:pStyle w:val="Normaltext"/>
        <w:widowControl/>
        <w:jc w:val="left"/>
      </w:pPr>
    </w:p>
    <w:p w14:paraId="6E14B7E0" w14:textId="77777777" w:rsidR="00AA7277" w:rsidRDefault="00AA7277">
      <w:pPr>
        <w:pStyle w:val="Normaltext"/>
        <w:widowControl/>
        <w:jc w:val="right"/>
      </w:pPr>
      <w:r>
        <w:rPr>
          <w:rFonts w:cs="Arial"/>
        </w:rPr>
        <w:t>ABl. NRW. 08/11 S. 438</w:t>
      </w:r>
    </w:p>
    <w:p w14:paraId="2BDEF3DA" w14:textId="77777777" w:rsidR="00AA7277" w:rsidRDefault="00AA7277">
      <w:pPr>
        <w:pStyle w:val="Normaltext"/>
        <w:widowControl/>
        <w:jc w:val="left"/>
        <w:rPr>
          <w:rFonts w:cs="Arial"/>
        </w:rPr>
      </w:pPr>
    </w:p>
    <w:p w14:paraId="233DC631" w14:textId="77777777" w:rsidR="00AA7277" w:rsidRDefault="00AA7277">
      <w:pPr>
        <w:pStyle w:val="Normaltext"/>
        <w:widowControl/>
        <w:jc w:val="left"/>
      </w:pPr>
    </w:p>
    <w:p w14:paraId="13E91108" w14:textId="77777777" w:rsidR="00AA7277" w:rsidRDefault="00AA7277">
      <w:pPr>
        <w:pStyle w:val="Normaltext"/>
        <w:widowControl/>
        <w:rPr>
          <w:rFonts w:cs="Arial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4AA18C" w14:textId="77777777" w:rsidR="00AA7277" w:rsidRDefault="00AA7277">
      <w:r>
        <w:separator/>
      </w:r>
    </w:p>
  </w:endnote>
  <w:endnote w:type="continuationSeparator" w:id="0">
    <w:p w14:paraId="046785E1" w14:textId="77777777" w:rsidR="00AA7277" w:rsidRDefault="00AA7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F2E8A3" w14:textId="77777777" w:rsidR="00AA7277" w:rsidRDefault="00AA7277">
    <w:pPr>
      <w:widowControl/>
      <w:tabs>
        <w:tab w:val="left" w:pos="4989"/>
        <w:tab w:val="left" w:pos="9978"/>
      </w:tabs>
      <w:spacing w:before="10" w:after="10" w:line="40" w:lineRule="exact"/>
      <w:jc w:val="center"/>
      <w:rPr>
        <w:rFonts w:cs="Calibri"/>
      </w:rPr>
    </w:pPr>
    <w:r>
      <w:t>©</w:t>
    </w:r>
    <w:r>
      <w:t xml:space="preserve"> Ritterbach Verlag GmbH</w:t>
    </w:r>
  </w:p>
  <w:p w14:paraId="6AD3BCFC" w14:textId="77777777" w:rsidR="00AA7277" w:rsidRDefault="00AA7277">
    <w:pPr>
      <w:widowControl/>
      <w:spacing w:before="10" w:after="10" w:line="180" w:lineRule="exact"/>
    </w:pPr>
  </w:p>
  <w:p w14:paraId="5805EE7B" w14:textId="77777777" w:rsidR="00AA7277" w:rsidRDefault="00AA7277">
    <w:pPr>
      <w:widowControl/>
      <w:spacing w:before="10" w:after="10" w:line="180" w:lineRule="exact"/>
      <w:rPr>
        <w:rFonts w:cs="Calibri"/>
      </w:rPr>
    </w:pPr>
  </w:p>
  <w:p w14:paraId="769AC3EA" w14:textId="77777777" w:rsidR="00AA7277" w:rsidRDefault="00AA7277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F3CFF5" w14:textId="77777777" w:rsidR="00AA7277" w:rsidRDefault="00AA7277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763D260" w14:textId="77777777" w:rsidR="00AA7277" w:rsidRDefault="00AA7277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35CFF"/>
    <w:rsid w:val="00A339FA"/>
    <w:rsid w:val="00AA7277"/>
    <w:rsid w:val="00B35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DB2A99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dresse">
    <w:name w:val="Adresse"/>
    <w:uiPriority w:val="99"/>
    <w:pPr>
      <w:widowControl w:val="0"/>
      <w:autoSpaceDE w:val="0"/>
      <w:autoSpaceDN w:val="0"/>
      <w:adjustRightInd w:val="0"/>
      <w:spacing w:before="60" w:after="60" w:line="170" w:lineRule="exact"/>
      <w:ind w:left="1" w:hanging="1"/>
    </w:pPr>
    <w:rPr>
      <w:rFonts w:ascii="Arial" w:hAnsi="Arial" w:cs="Arial"/>
      <w:b/>
      <w:color w:val="FF00FF"/>
      <w:sz w:val="17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b/>
      <w:color w:val="FF00FF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Eingerfcckt">
    <w:name w:val="Eingerüfcck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1"/>
    </w:pPr>
    <w:rPr>
      <w:rFonts w:ascii="Arial" w:hAnsi="Arial" w:cs="Calibri"/>
      <w:color w:val="000000"/>
      <w:sz w:val="24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Einzug10mm">
    <w:name w:val="Einzug10mm"/>
    <w:uiPriority w:val="99"/>
    <w:pPr>
      <w:widowControl w:val="0"/>
      <w:autoSpaceDE w:val="0"/>
      <w:autoSpaceDN w:val="0"/>
      <w:adjustRightInd w:val="0"/>
      <w:spacing w:line="200" w:lineRule="exact"/>
      <w:ind w:left="568" w:hanging="1"/>
      <w:jc w:val="both"/>
    </w:pPr>
    <w:rPr>
      <w:rFonts w:ascii="Arial" w:hAnsi="Arial" w:cs="Calibri"/>
      <w:color w:val="000000"/>
      <w:sz w:val="18"/>
      <w:szCs w:val="24"/>
    </w:rPr>
  </w:style>
  <w:style w:type="paragraph" w:customStyle="1" w:styleId="Einzug11mm">
    <w:name w:val="Einzug11mm"/>
    <w:uiPriority w:val="99"/>
    <w:pPr>
      <w:widowControl w:val="0"/>
      <w:autoSpaceDE w:val="0"/>
      <w:autoSpaceDN w:val="0"/>
      <w:adjustRightInd w:val="0"/>
      <w:spacing w:line="200" w:lineRule="exact"/>
      <w:ind w:left="625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Einzug12mm">
    <w:name w:val="Einzug12mm"/>
    <w:uiPriority w:val="99"/>
    <w:pPr>
      <w:widowControl w:val="0"/>
      <w:autoSpaceDE w:val="0"/>
      <w:autoSpaceDN w:val="0"/>
      <w:adjustRightInd w:val="0"/>
      <w:spacing w:line="200" w:lineRule="exact"/>
      <w:ind w:left="681" w:hanging="1"/>
      <w:jc w:val="both"/>
    </w:pPr>
    <w:rPr>
      <w:rFonts w:ascii="Arial" w:hAnsi="Arial" w:cs="Calibri"/>
      <w:color w:val="000000"/>
      <w:sz w:val="18"/>
      <w:szCs w:val="24"/>
    </w:rPr>
  </w:style>
  <w:style w:type="paragraph" w:customStyle="1" w:styleId="Einzug13mm">
    <w:name w:val="Einzug13mm"/>
    <w:uiPriority w:val="99"/>
    <w:pPr>
      <w:widowControl w:val="0"/>
      <w:autoSpaceDE w:val="0"/>
      <w:autoSpaceDN w:val="0"/>
      <w:adjustRightInd w:val="0"/>
      <w:spacing w:line="200" w:lineRule="exact"/>
      <w:ind w:left="738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Einzug14mm">
    <w:name w:val="Einzug14mm"/>
    <w:uiPriority w:val="99"/>
    <w:pPr>
      <w:widowControl w:val="0"/>
      <w:autoSpaceDE w:val="0"/>
      <w:autoSpaceDN w:val="0"/>
      <w:adjustRightInd w:val="0"/>
      <w:spacing w:line="200" w:lineRule="exact"/>
      <w:ind w:left="795" w:hanging="1"/>
      <w:jc w:val="both"/>
    </w:pPr>
    <w:rPr>
      <w:rFonts w:ascii="Arial" w:hAnsi="Arial" w:cs="Calibri"/>
      <w:color w:val="000000"/>
      <w:sz w:val="18"/>
      <w:szCs w:val="24"/>
    </w:rPr>
  </w:style>
  <w:style w:type="paragraph" w:customStyle="1" w:styleId="Einzug3mm">
    <w:name w:val="Einzug3mm"/>
    <w:uiPriority w:val="99"/>
    <w:pPr>
      <w:widowControl w:val="0"/>
      <w:autoSpaceDE w:val="0"/>
      <w:autoSpaceDN w:val="0"/>
      <w:adjustRightInd w:val="0"/>
      <w:spacing w:after="40" w:line="200" w:lineRule="exact"/>
      <w:ind w:left="17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Einzug4mm">
    <w:name w:val="Einzug4mm"/>
    <w:uiPriority w:val="99"/>
    <w:pPr>
      <w:widowControl w:val="0"/>
      <w:autoSpaceDE w:val="0"/>
      <w:autoSpaceDN w:val="0"/>
      <w:adjustRightInd w:val="0"/>
      <w:spacing w:line="200" w:lineRule="exact"/>
      <w:ind w:left="228" w:hanging="1"/>
      <w:jc w:val="both"/>
    </w:pPr>
    <w:rPr>
      <w:rFonts w:ascii="Arial" w:hAnsi="Arial" w:cs="Calibri"/>
      <w:color w:val="000000"/>
      <w:sz w:val="18"/>
      <w:szCs w:val="24"/>
    </w:rPr>
  </w:style>
  <w:style w:type="paragraph" w:customStyle="1" w:styleId="Einzug5mm">
    <w:name w:val="Einzug5mm"/>
    <w:uiPriority w:val="99"/>
    <w:pPr>
      <w:widowControl w:val="0"/>
      <w:autoSpaceDE w:val="0"/>
      <w:autoSpaceDN w:val="0"/>
      <w:adjustRightInd w:val="0"/>
      <w:spacing w:line="200" w:lineRule="exact"/>
      <w:ind w:left="284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Einzug6mm">
    <w:name w:val="Einzug6mm"/>
    <w:uiPriority w:val="99"/>
    <w:pPr>
      <w:widowControl w:val="0"/>
      <w:autoSpaceDE w:val="0"/>
      <w:autoSpaceDN w:val="0"/>
      <w:adjustRightInd w:val="0"/>
      <w:spacing w:line="200" w:lineRule="exact"/>
      <w:ind w:left="341" w:hanging="1"/>
      <w:jc w:val="both"/>
    </w:pPr>
    <w:rPr>
      <w:rFonts w:ascii="Arial" w:hAnsi="Arial" w:cs="Calibri"/>
      <w:color w:val="000000"/>
      <w:sz w:val="18"/>
      <w:szCs w:val="24"/>
    </w:rPr>
  </w:style>
  <w:style w:type="paragraph" w:customStyle="1" w:styleId="Einzug7mm">
    <w:name w:val="Einzug7mm"/>
    <w:uiPriority w:val="99"/>
    <w:pPr>
      <w:widowControl w:val="0"/>
      <w:autoSpaceDE w:val="0"/>
      <w:autoSpaceDN w:val="0"/>
      <w:adjustRightInd w:val="0"/>
      <w:spacing w:line="200" w:lineRule="exact"/>
      <w:ind w:left="398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Einzug8mm">
    <w:name w:val="Einzug8mm"/>
    <w:uiPriority w:val="99"/>
    <w:pPr>
      <w:widowControl w:val="0"/>
      <w:autoSpaceDE w:val="0"/>
      <w:autoSpaceDN w:val="0"/>
      <w:adjustRightInd w:val="0"/>
      <w:spacing w:line="200" w:lineRule="exact"/>
      <w:ind w:left="455" w:hanging="1"/>
      <w:jc w:val="both"/>
    </w:pPr>
    <w:rPr>
      <w:rFonts w:ascii="Arial" w:hAnsi="Arial" w:cs="Calibri"/>
      <w:color w:val="000000"/>
      <w:sz w:val="18"/>
      <w:szCs w:val="24"/>
    </w:rPr>
  </w:style>
  <w:style w:type="paragraph" w:customStyle="1" w:styleId="Einzug9mm">
    <w:name w:val="Einzug9mm"/>
    <w:uiPriority w:val="99"/>
    <w:pPr>
      <w:widowControl w:val="0"/>
      <w:autoSpaceDE w:val="0"/>
      <w:autoSpaceDN w:val="0"/>
      <w:adjustRightInd w:val="0"/>
      <w:spacing w:line="200" w:lineRule="exact"/>
      <w:ind w:left="51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">
    <w:name w:val="Haupttext"/>
    <w:uiPriority w:val="99"/>
    <w:pPr>
      <w:pageBreakBefore/>
      <w:widowControl w:val="0"/>
      <w:autoSpaceDE w:val="0"/>
      <w:autoSpaceDN w:val="0"/>
      <w:adjustRightInd w:val="0"/>
      <w:spacing w:line="280" w:lineRule="exact"/>
      <w:ind w:left="1" w:hanging="1"/>
      <w:jc w:val="both"/>
    </w:pPr>
    <w:rPr>
      <w:rFonts w:ascii="Arial" w:hAnsi="Arial" w:cs="Arial"/>
      <w:color w:val="000000"/>
      <w:sz w:val="24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Calibri"/>
      <w:i/>
      <w:color w:val="000000"/>
      <w:sz w:val="18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929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Markiert">
    <w:name w:val="Mark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Calibri"/>
      <w:color w:val="000000"/>
      <w:sz w:val="24"/>
      <w:szCs w:val="24"/>
    </w:rPr>
  </w:style>
  <w:style w:type="paragraph" w:customStyle="1" w:styleId="Nachrichtentext">
    <w:name w:val="Nachrichtentext"/>
    <w:uiPriority w:val="99"/>
    <w:pPr>
      <w:widowControl w:val="0"/>
      <w:autoSpaceDE w:val="0"/>
      <w:autoSpaceDN w:val="0"/>
      <w:adjustRightInd w:val="0"/>
      <w:spacing w:line="200" w:lineRule="exact"/>
      <w:ind w:left="1" w:firstLine="228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">
    <w:name w:val="Numer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Calibri"/>
      <w:color w:val="000000"/>
      <w:sz w:val="24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Times New Roman" w:hAnsi="Times New Roman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Nummer1">
    <w:name w:val="Nummer1"/>
    <w:uiPriority w:val="99"/>
    <w:pPr>
      <w:widowControl w:val="0"/>
      <w:autoSpaceDE w:val="0"/>
      <w:autoSpaceDN w:val="0"/>
      <w:adjustRightInd w:val="0"/>
      <w:spacing w:line="200" w:lineRule="exact"/>
      <w:ind w:left="17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3">
    <w:name w:val="Nummer3"/>
    <w:uiPriority w:val="99"/>
    <w:pPr>
      <w:widowControl w:val="0"/>
      <w:autoSpaceDE w:val="0"/>
      <w:autoSpaceDN w:val="0"/>
      <w:adjustRightInd w:val="0"/>
      <w:spacing w:line="200" w:lineRule="exact"/>
      <w:ind w:left="398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Nummer4">
    <w:name w:val="Nummer4"/>
    <w:uiPriority w:val="99"/>
    <w:pPr>
      <w:widowControl w:val="0"/>
      <w:autoSpaceDE w:val="0"/>
      <w:autoSpaceDN w:val="0"/>
      <w:adjustRightInd w:val="0"/>
      <w:spacing w:line="200" w:lineRule="exact"/>
      <w:ind w:left="511" w:hanging="1"/>
      <w:jc w:val="both"/>
    </w:pPr>
    <w:rPr>
      <w:rFonts w:ascii="Arial" w:hAnsi="Arial" w:cs="Calibri"/>
      <w:color w:val="000000"/>
      <w:sz w:val="18"/>
      <w:szCs w:val="24"/>
    </w:rPr>
  </w:style>
  <w:style w:type="paragraph" w:customStyle="1" w:styleId="Nummer5">
    <w:name w:val="Nummer5"/>
    <w:uiPriority w:val="99"/>
    <w:pPr>
      <w:widowControl w:val="0"/>
      <w:autoSpaceDE w:val="0"/>
      <w:autoSpaceDN w:val="0"/>
      <w:adjustRightInd w:val="0"/>
      <w:spacing w:line="200" w:lineRule="exact"/>
      <w:ind w:left="625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NummerNachrichten">
    <w:name w:val="Nummer_Nachrichten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FF00FF"/>
      <w:sz w:val="18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99"/>
    <w:qFormat/>
    <w:pPr>
      <w:spacing w:before="480" w:after="240" w:line="480" w:lineRule="exact"/>
      <w:ind w:left="1" w:hanging="1"/>
      <w:jc w:val="center"/>
    </w:pPr>
    <w:rPr>
      <w:rFonts w:ascii="Arial" w:hAnsi="Arial" w:cs="Arial"/>
      <w:b/>
      <w:color w:val="000000"/>
      <w:sz w:val="3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99"/>
    <w:qFormat/>
    <w:pPr>
      <w:spacing w:line="200" w:lineRule="exact"/>
      <w:ind w:left="1" w:hanging="1"/>
    </w:pPr>
    <w:rPr>
      <w:rFonts w:ascii="Arial" w:hAnsi="Arial" w:cs="Calibri"/>
      <w:b/>
      <w:color w:val="000000"/>
      <w:sz w:val="1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asciiTheme="majorHAnsi" w:eastAsiaTheme="majorEastAsia" w:hAnsiTheme="majorHAnsi" w:cstheme="majorBidi"/>
      <w:sz w:val="24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VorschriftenUntertitel">
    <w:name w:val="Vorschriften_Untertitel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orschriftentext">
    <w:name w:val="Vorschriftentext"/>
    <w:uiPriority w:val="99"/>
    <w:pPr>
      <w:widowControl w:val="0"/>
      <w:autoSpaceDE w:val="0"/>
      <w:autoSpaceDN w:val="0"/>
      <w:adjustRightInd w:val="0"/>
      <w:spacing w:line="17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orschriftentitel">
    <w:name w:val="Vorschriftentitel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ZelleHaupttext">
    <w:name w:val="ZelleHaupttext"/>
    <w:uiPriority w:val="99"/>
    <w:pPr>
      <w:widowControl w:val="0"/>
      <w:autoSpaceDE w:val="0"/>
      <w:autoSpaceDN w:val="0"/>
      <w:adjustRightInd w:val="0"/>
      <w:spacing w:line="280" w:lineRule="exact"/>
      <w:ind w:left="1" w:hanging="1"/>
    </w:pPr>
    <w:rPr>
      <w:rFonts w:ascii="Arial" w:hAnsi="Arial" w:cs="Calibri"/>
      <w:color w:val="000000"/>
      <w:sz w:val="24"/>
      <w:szCs w:val="24"/>
    </w:rPr>
  </w:style>
  <w:style w:type="paragraph" w:customStyle="1" w:styleId="Zelledcberschrift">
    <w:name w:val="ZelleÜdcberschrift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Arial"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6"/>
      <w:szCs w:val="24"/>
    </w:rPr>
  </w:style>
  <w:style w:type="paragraph" w:customStyle="1" w:styleId="Zwischenfcberschrift">
    <w:name w:val="Zwischenüfcberschrift"/>
    <w:uiPriority w:val="99"/>
    <w:pPr>
      <w:widowControl w:val="0"/>
      <w:autoSpaceDE w:val="0"/>
      <w:autoSpaceDN w:val="0"/>
      <w:adjustRightInd w:val="0"/>
      <w:spacing w:before="120" w:line="280" w:lineRule="exact"/>
      <w:ind w:left="1" w:hanging="1"/>
    </w:pPr>
    <w:rPr>
      <w:rFonts w:ascii="Arial" w:hAnsi="Arial" w:cs="Arial"/>
      <w:b/>
      <w:color w:val="000000"/>
      <w:sz w:val="24"/>
      <w:szCs w:val="24"/>
    </w:rPr>
  </w:style>
  <w:style w:type="paragraph" w:customStyle="1" w:styleId="dcberschrift">
    <w:name w:val="Üdcberschrift"/>
    <w:uiPriority w:val="99"/>
    <w:pPr>
      <w:widowControl w:val="0"/>
      <w:autoSpaceDE w:val="0"/>
      <w:autoSpaceDN w:val="0"/>
      <w:adjustRightInd w:val="0"/>
      <w:spacing w:line="240" w:lineRule="exact"/>
      <w:ind w:left="1" w:hanging="1"/>
    </w:pPr>
    <w:rPr>
      <w:rFonts w:ascii="Arial" w:hAnsi="Arial" w:cs="Calibri"/>
      <w:b/>
      <w:color w:val="FF00FF"/>
      <w:sz w:val="22"/>
      <w:szCs w:val="24"/>
    </w:rPr>
  </w:style>
  <w:style w:type="paragraph" w:customStyle="1" w:styleId="dcberschrift1">
    <w:name w:val="Üdcberschrift1"/>
    <w:uiPriority w:val="99"/>
    <w:pPr>
      <w:widowControl w:val="0"/>
      <w:autoSpaceDE w:val="0"/>
      <w:autoSpaceDN w:val="0"/>
      <w:adjustRightInd w:val="0"/>
      <w:spacing w:before="280" w:after="120" w:line="320" w:lineRule="exact"/>
      <w:ind w:left="1" w:hanging="1"/>
    </w:pPr>
    <w:rPr>
      <w:rFonts w:ascii="Arial" w:hAnsi="Arial" w:cs="Arial"/>
      <w:b/>
      <w:color w:val="000000"/>
      <w:sz w:val="28"/>
      <w:szCs w:val="24"/>
    </w:rPr>
  </w:style>
  <w:style w:type="paragraph" w:customStyle="1" w:styleId="dcberschrift2">
    <w:name w:val="Üdcberschrift2"/>
    <w:uiPriority w:val="99"/>
    <w:pPr>
      <w:widowControl w:val="0"/>
      <w:autoSpaceDE w:val="0"/>
      <w:autoSpaceDN w:val="0"/>
      <w:adjustRightInd w:val="0"/>
      <w:spacing w:before="240" w:after="60" w:line="280" w:lineRule="exact"/>
      <w:ind w:left="1" w:hanging="1"/>
    </w:pPr>
    <w:rPr>
      <w:rFonts w:ascii="Arial" w:hAnsi="Arial" w:cs="Calibri"/>
      <w:b/>
      <w:color w:val="000000"/>
      <w:sz w:val="24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2024-09-10T02:15:00Z</dcterms:created>
  <dcterms:modified xsi:type="dcterms:W3CDTF">2024-09-10T02:15:00Z</dcterms:modified>
</cp:coreProperties>
</file>