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A6A27" w14:textId="77777777" w:rsidR="002A5734" w:rsidRDefault="002A5734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18A5ED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067276B" w14:textId="77777777" w:rsidR="002A5734" w:rsidRDefault="002A5734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Berufskolleg</w:t>
            </w:r>
          </w:p>
          <w:p w14:paraId="20601821" w14:textId="77777777" w:rsidR="002A5734" w:rsidRDefault="002A5734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Korrektur der Kopfnoten und Fehlzeiten auf den Zeugnissen und Bescheinigungen aufgrund des 4. Schulrechts</w:t>
            </w:r>
            <w:r>
              <w:t>ä</w:t>
            </w:r>
            <w:r>
              <w:t>nderungsgesetzes</w:t>
            </w:r>
          </w:p>
        </w:tc>
      </w:tr>
    </w:tbl>
    <w:p w14:paraId="54642D93" w14:textId="77777777" w:rsidR="002A5734" w:rsidRDefault="002A5734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33 Nr. 1.2</w:t>
      </w:r>
    </w:p>
    <w:p w14:paraId="22353C57" w14:textId="77777777" w:rsidR="002A5734" w:rsidRDefault="002A5734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in den Bildungsg</w:t>
      </w:r>
      <w:r>
        <w:rPr>
          <w:rFonts w:cs="Arial"/>
        </w:rPr>
        <w:t>ä</w:t>
      </w:r>
      <w:r>
        <w:rPr>
          <w:rFonts w:cs="Arial"/>
        </w:rPr>
        <w:t>ngen des Berufskollegs</w:t>
      </w:r>
      <w:r>
        <w:rPr>
          <w:rFonts w:cs="Arial"/>
        </w:rPr>
        <w:br/>
        <w:t xml:space="preserve">(VVzAPO-BK); </w:t>
      </w:r>
      <w:r>
        <w:rPr>
          <w:rFonts w:cs="Arial"/>
        </w:rPr>
        <w:t>Ä</w:t>
      </w:r>
      <w:r>
        <w:rPr>
          <w:rFonts w:cs="Arial"/>
        </w:rPr>
        <w:t>nderungen Anlage C bis E</w:t>
      </w:r>
    </w:p>
    <w:p w14:paraId="6F58AA92" w14:textId="77777777" w:rsidR="002A5734" w:rsidRDefault="002A5734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25. 3. 2011 </w:t>
      </w:r>
      <w:r>
        <w:rPr>
          <w:rFonts w:cs="Arial"/>
        </w:rPr>
        <w:t>–</w:t>
      </w:r>
      <w:r>
        <w:rPr>
          <w:rFonts w:cs="Arial"/>
        </w:rPr>
        <w:t xml:space="preserve"> 312-6.03.01.01-95979</w:t>
      </w:r>
    </w:p>
    <w:p w14:paraId="3794A27E" w14:textId="77777777" w:rsidR="002A5734" w:rsidRDefault="002A5734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Weiterbildung, Wissenschaft und Forschung vom 19. 6. 2000 (</w:t>
      </w:r>
      <w:r>
        <w:t xml:space="preserve">BASS 13 </w:t>
      </w:r>
      <w:r>
        <w:t>–</w:t>
      </w:r>
      <w:r>
        <w:t xml:space="preserve"> 33 Nr. 1.2), zuletzt ge</w:t>
      </w:r>
      <w:r>
        <w:t>ä</w:t>
      </w:r>
      <w:r>
        <w:t>ndert durch RdErl vom 21. 2. 2011 (ABl. NRW. S. 141)</w:t>
      </w:r>
    </w:p>
    <w:p w14:paraId="5C2A9490" w14:textId="77777777" w:rsidR="002A5734" w:rsidRDefault="002A5734">
      <w:pPr>
        <w:pStyle w:val="V-Zwischenfcberschrift02"/>
        <w:widowControl/>
      </w:pPr>
      <w:r>
        <w:rPr>
          <w:rFonts w:cs="Arial"/>
        </w:rPr>
        <w:t>I.</w:t>
      </w:r>
    </w:p>
    <w:p w14:paraId="68923B84" w14:textId="77777777" w:rsidR="002A5734" w:rsidRDefault="002A5734">
      <w:pPr>
        <w:pStyle w:val="V-Normaltext"/>
        <w:widowControl/>
      </w:pPr>
      <w:r>
        <w:t xml:space="preserve">Die Verwaltungsvorschriften zur APO-BK </w:t>
      </w:r>
      <w:r>
        <w:rPr>
          <w:rFonts w:cs="Calibri"/>
        </w:rPr>
        <w:t>Anlage C werden wie folgt ge</w:t>
      </w:r>
      <w:r>
        <w:rPr>
          <w:rFonts w:cs="Calibri"/>
        </w:rPr>
        <w:t>ä</w:t>
      </w:r>
      <w:r>
        <w:rPr>
          <w:rFonts w:cs="Calibri"/>
        </w:rPr>
        <w:t>ndert und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4D0223AC" w14:textId="77777777" w:rsidR="002A5734" w:rsidRDefault="002A5734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den Anlagen C 13 Seite 2, C 16 Seite 2, C 17 Seite 2, C 18 Seite 2, C 19 Seite 2, C 20 Seite 2 und C 21 Seite 2 werden die Angaben zum Arbeits- und Sozialverhalten sowie zu den Fehlzeiten und die dazugeh</w:t>
      </w:r>
      <w:r>
        <w:t>ö</w:t>
      </w:r>
      <w:r>
        <w:t>rigen Fu</w:t>
      </w:r>
      <w:r>
        <w:t>ß</w:t>
      </w:r>
      <w:r>
        <w:t>noten gestrichen. Die Nummerierung der Fu</w:t>
      </w:r>
      <w:r>
        <w:t>ß</w:t>
      </w:r>
      <w:r>
        <w:t>noten wird entsprechend korrigiert.</w:t>
      </w:r>
    </w:p>
    <w:p w14:paraId="661F6CD3" w14:textId="77777777" w:rsidR="002A5734" w:rsidRDefault="002A5734">
      <w:pPr>
        <w:pStyle w:val="V-Normaltext"/>
        <w:widowControl/>
        <w:rPr>
          <w:rFonts w:cs="Calibri"/>
        </w:rPr>
      </w:pPr>
    </w:p>
    <w:p w14:paraId="5E9ED7B5" w14:textId="77777777" w:rsidR="002A5734" w:rsidRDefault="002A5734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der Anlagen C 14 Seite 2 werden die Angaben zum Arbeits- und Sozialverhalten und die dazugeh</w:t>
      </w:r>
      <w:r>
        <w:rPr>
          <w:rFonts w:cs="Arial"/>
        </w:rPr>
        <w:t>ö</w:t>
      </w:r>
      <w:r>
        <w:rPr>
          <w:rFonts w:cs="Arial"/>
        </w:rPr>
        <w:t>rigen Fu</w:t>
      </w:r>
      <w:r>
        <w:rPr>
          <w:rFonts w:cs="Arial"/>
        </w:rPr>
        <w:t>ß</w:t>
      </w:r>
      <w:r>
        <w:rPr>
          <w:rFonts w:cs="Arial"/>
        </w:rPr>
        <w:t>noten gestrichen. Die Nummerierung der Fu</w:t>
      </w:r>
      <w:r>
        <w:rPr>
          <w:rFonts w:cs="Arial"/>
        </w:rPr>
        <w:t>ß</w:t>
      </w:r>
      <w:r>
        <w:rPr>
          <w:rFonts w:cs="Arial"/>
        </w:rPr>
        <w:t>noten wird entsprechend korrigiert.</w:t>
      </w:r>
    </w:p>
    <w:p w14:paraId="0EC61AAA" w14:textId="77777777" w:rsidR="002A5734" w:rsidRDefault="002A5734">
      <w:pPr>
        <w:pStyle w:val="V-Normaltext"/>
        <w:widowControl/>
      </w:pPr>
    </w:p>
    <w:p w14:paraId="60F9B26A" w14:textId="77777777" w:rsidR="002A5734" w:rsidRDefault="002A5734">
      <w:pPr>
        <w:pStyle w:val="V-Zwischenfcberschrift02"/>
        <w:widowControl/>
        <w:rPr>
          <w:rFonts w:cs="Arial"/>
        </w:rPr>
      </w:pPr>
      <w:r>
        <w:t>II.</w:t>
      </w:r>
    </w:p>
    <w:p w14:paraId="663E715C" w14:textId="77777777" w:rsidR="002A5734" w:rsidRDefault="002A5734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Verwaltungsvorschriften zur </w:t>
      </w:r>
      <w:r>
        <w:t xml:space="preserve">Anlage D (Anlage D </w:t>
      </w:r>
      <w:r>
        <w:t>ü</w:t>
      </w:r>
      <w:r>
        <w:t xml:space="preserve"> entsprechend) werden wie folgt ge</w:t>
      </w:r>
      <w:r>
        <w:t>ä</w:t>
      </w:r>
      <w:r>
        <w:t>ndert:</w:t>
      </w:r>
    </w:p>
    <w:p w14:paraId="048FC2FF" w14:textId="77777777" w:rsidR="002A5734" w:rsidRDefault="002A5734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In den Anlagen D 30 Seite 2, D 31 Seite 2, D 35 Seite 3 und D 41 Seite 4 werden die Angaben zum Arbeits- und Sozialverhalten sowie zu den Fehlzeiten und die dazugeh</w:t>
      </w:r>
      <w:r>
        <w:rPr>
          <w:rFonts w:cs="Arial"/>
        </w:rPr>
        <w:t>ö</w:t>
      </w:r>
      <w:r>
        <w:rPr>
          <w:rFonts w:cs="Arial"/>
        </w:rPr>
        <w:t>rigen Fu</w:t>
      </w:r>
      <w:r>
        <w:rPr>
          <w:rFonts w:cs="Arial"/>
        </w:rPr>
        <w:t>ß</w:t>
      </w:r>
      <w:r>
        <w:rPr>
          <w:rFonts w:cs="Arial"/>
        </w:rPr>
        <w:t>noten gestrichen. In der Anlage D 41 entf</w:t>
      </w:r>
      <w:r>
        <w:rPr>
          <w:rFonts w:cs="Arial"/>
        </w:rPr>
        <w:t>ä</w:t>
      </w:r>
      <w:r>
        <w:rPr>
          <w:rFonts w:cs="Arial"/>
        </w:rPr>
        <w:t>llt der Abschnitt VI. Die Nummerierung der Fu</w:t>
      </w:r>
      <w:r>
        <w:rPr>
          <w:rFonts w:cs="Arial"/>
        </w:rPr>
        <w:t>ß</w:t>
      </w:r>
      <w:r>
        <w:rPr>
          <w:rFonts w:cs="Arial"/>
        </w:rPr>
        <w:t>noten und Abschnitte wird entsprechend  korrigiert.</w:t>
      </w:r>
    </w:p>
    <w:p w14:paraId="1A386BAF" w14:textId="77777777" w:rsidR="002A5734" w:rsidRDefault="002A5734">
      <w:pPr>
        <w:pStyle w:val="V-Normaltext"/>
        <w:widowControl/>
      </w:pPr>
    </w:p>
    <w:p w14:paraId="0187D126" w14:textId="77777777" w:rsidR="002A5734" w:rsidRDefault="002A5734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In den Anlagen D 32 Seite 2, D 33 a Seite 3 und D 34 Seite 2 werden die Angaben zum Arbeits- und Sozialverhalten sowie die dazugeh</w:t>
      </w:r>
      <w:r>
        <w:t>ö</w:t>
      </w:r>
      <w:r>
        <w:t>rigen Fu</w:t>
      </w:r>
      <w:r>
        <w:t>ß</w:t>
      </w:r>
      <w:r>
        <w:t>noten gestrichen. Die Nummerierung der Fu</w:t>
      </w:r>
      <w:r>
        <w:t>ß</w:t>
      </w:r>
      <w:r>
        <w:t>noten wird entsprechend korrigiert.</w:t>
      </w:r>
    </w:p>
    <w:p w14:paraId="526F5799" w14:textId="77777777" w:rsidR="002A5734" w:rsidRDefault="002A5734">
      <w:pPr>
        <w:pStyle w:val="V-Normaltext"/>
        <w:widowControl/>
        <w:rPr>
          <w:rFonts w:cs="Calibri"/>
        </w:rPr>
      </w:pPr>
    </w:p>
    <w:p w14:paraId="14807CA6" w14:textId="77777777" w:rsidR="002A5734" w:rsidRDefault="002A5734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Anlage D 31 wird zus</w:t>
      </w:r>
      <w:r>
        <w:rPr>
          <w:rFonts w:cs="Arial"/>
        </w:rPr>
        <w:t>ä</w:t>
      </w:r>
      <w:r>
        <w:rPr>
          <w:rFonts w:cs="Arial"/>
        </w:rPr>
        <w:t>tzlich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03AB91C" w14:textId="77777777" w:rsidR="002A5734" w:rsidRDefault="002A5734">
      <w:pPr>
        <w:pStyle w:val="V-Normaltext"/>
        <w:widowControl/>
      </w:pPr>
    </w:p>
    <w:p w14:paraId="07DC219F" w14:textId="77777777" w:rsidR="002A5734" w:rsidRDefault="002A5734">
      <w:pPr>
        <w:pStyle w:val="V-ListeNormal1"/>
        <w:keepNext/>
        <w:widowControl/>
        <w:rPr>
          <w:rFonts w:cs="Arial"/>
        </w:rPr>
      </w:pPr>
      <w:r>
        <w:t xml:space="preserve">Auf der Seite 3 werden im Satz vor dem Wort </w:t>
      </w:r>
      <w:r>
        <w:t>„</w:t>
      </w:r>
      <w:r>
        <w:t>Durchschnittsnote</w:t>
      </w:r>
      <w:r>
        <w:t>“</w:t>
      </w:r>
      <w:r>
        <w:t xml:space="preserve"> die Worte </w:t>
      </w:r>
      <w:r>
        <w:t>„</w:t>
      </w:r>
      <w:r>
        <w:t>Hamburg</w:t>
      </w:r>
      <w:r>
        <w:t>“</w:t>
      </w:r>
      <w:r>
        <w:t xml:space="preserve">, </w:t>
      </w:r>
      <w:r>
        <w:t>„</w:t>
      </w:r>
      <w:r>
        <w:t>Mecklenburg-Vorpommern</w:t>
      </w:r>
      <w:r>
        <w:t>“</w:t>
      </w:r>
      <w:r>
        <w:t xml:space="preserve"> und </w:t>
      </w:r>
      <w:r>
        <w:t>„</w:t>
      </w:r>
      <w:r>
        <w:t>Saarland</w:t>
      </w:r>
      <w:r>
        <w:t>“</w:t>
      </w:r>
      <w:r>
        <w:t xml:space="preserve"> gestrichen und das Wort </w:t>
      </w:r>
      <w:r>
        <w:t>„</w:t>
      </w:r>
      <w:r>
        <w:t>Schleswig-Holstein</w:t>
      </w:r>
      <w:r>
        <w:t>“</w:t>
      </w:r>
      <w:r>
        <w:t xml:space="preserve"> nach dem Wort </w:t>
      </w:r>
      <w:r>
        <w:t>„</w:t>
      </w:r>
      <w:r>
        <w:t>Niedersachsen</w:t>
      </w:r>
      <w:r>
        <w:t>“</w:t>
      </w:r>
      <w:r>
        <w:t xml:space="preserve"> eingef</w:t>
      </w:r>
      <w:r>
        <w:t>ü</w:t>
      </w:r>
      <w:r>
        <w:t>gt.</w:t>
      </w:r>
    </w:p>
    <w:p w14:paraId="230277F4" w14:textId="77777777" w:rsidR="002A5734" w:rsidRDefault="002A5734">
      <w:pPr>
        <w:pStyle w:val="V-Normaltext"/>
        <w:widowControl/>
        <w:rPr>
          <w:rFonts w:cs="Calibri"/>
        </w:rPr>
      </w:pPr>
    </w:p>
    <w:p w14:paraId="30C07F0B" w14:textId="77777777" w:rsidR="002A5734" w:rsidRDefault="002A5734">
      <w:pPr>
        <w:pStyle w:val="V-Zwischenfcberschrift02"/>
        <w:widowControl/>
      </w:pPr>
      <w:r>
        <w:rPr>
          <w:rFonts w:cs="Arial"/>
        </w:rPr>
        <w:t>III.</w:t>
      </w:r>
    </w:p>
    <w:p w14:paraId="63D693B3" w14:textId="77777777" w:rsidR="002A5734" w:rsidRDefault="002A5734">
      <w:pPr>
        <w:pStyle w:val="V-Normaltext"/>
        <w:widowControl/>
      </w:pPr>
      <w:r>
        <w:t xml:space="preserve">Die Verwaltungsvorschriften zur </w:t>
      </w:r>
      <w:r>
        <w:rPr>
          <w:rFonts w:cs="Calibri"/>
        </w:rPr>
        <w:t>Anlage E 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9ED178A" w14:textId="77777777" w:rsidR="002A5734" w:rsidRDefault="002A5734">
      <w:pPr>
        <w:pStyle w:val="V-Normaltext"/>
        <w:widowControl/>
      </w:pPr>
      <w:r>
        <w:rPr>
          <w:rFonts w:cs="Calibri"/>
        </w:rPr>
        <w:t xml:space="preserve">In der Anlage E 4 wird vor der Zeile </w:t>
      </w:r>
      <w:r>
        <w:rPr>
          <w:rFonts w:cs="Calibri"/>
        </w:rPr>
        <w:t>„</w:t>
      </w:r>
      <w:r>
        <w:rPr>
          <w:rFonts w:cs="Calibri"/>
        </w:rPr>
        <w:t xml:space="preserve">In der Konferenz am </w:t>
      </w:r>
      <w:r>
        <w:rPr>
          <w:rFonts w:cs="Calibri"/>
        </w:rPr>
        <w:t>…“</w:t>
      </w:r>
      <w:r>
        <w:rPr>
          <w:rFonts w:cs="Calibri"/>
        </w:rPr>
        <w:t xml:space="preserve"> folgende Zeile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57ACD6FB" w14:textId="77777777" w:rsidR="002A5734" w:rsidRDefault="002A5734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Vers</w:t>
      </w:r>
      <w:r>
        <w:rPr>
          <w:rFonts w:cs="Calibri"/>
        </w:rPr>
        <w:t>ä</w:t>
      </w:r>
      <w:r>
        <w:rPr>
          <w:rFonts w:cs="Calibri"/>
        </w:rPr>
        <w:t>umte Stunden ___, davon unentschuldigte ____ Stunden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1CC050D3" w14:textId="77777777" w:rsidR="002A5734" w:rsidRDefault="002A5734">
      <w:pPr>
        <w:pStyle w:val="V-Normaltext"/>
        <w:widowControl/>
        <w:rPr>
          <w:rFonts w:cs="Calibri"/>
        </w:rPr>
      </w:pPr>
    </w:p>
    <w:p w14:paraId="18E968E0" w14:textId="77777777" w:rsidR="002A5734" w:rsidRDefault="002A5734">
      <w:pPr>
        <w:pStyle w:val="V-Normaltext"/>
        <w:widowControl/>
      </w:pPr>
    </w:p>
    <w:p w14:paraId="4D691205" w14:textId="77777777" w:rsidR="002A5734" w:rsidRDefault="002A5734">
      <w:pPr>
        <w:pStyle w:val="V-Normaltext"/>
        <w:widowControl/>
        <w:jc w:val="right"/>
      </w:pPr>
      <w:r>
        <w:rPr>
          <w:rFonts w:cs="Calibri"/>
        </w:rPr>
        <w:t>ABl. NRW. 05/11 S. 252</w:t>
      </w:r>
    </w:p>
    <w:p w14:paraId="52E52FF1" w14:textId="77777777" w:rsidR="002A5734" w:rsidRDefault="002A5734">
      <w:pPr>
        <w:pStyle w:val="V-Normaltext"/>
        <w:widowControl/>
        <w:rPr>
          <w:rFonts w:cs="Calibri"/>
        </w:rPr>
      </w:pPr>
    </w:p>
    <w:p w14:paraId="3D6D207E" w14:textId="77777777" w:rsidR="002A5734" w:rsidRDefault="002A573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7B994" w14:textId="77777777" w:rsidR="002A5734" w:rsidRDefault="002A5734">
      <w:r>
        <w:separator/>
      </w:r>
    </w:p>
  </w:endnote>
  <w:endnote w:type="continuationSeparator" w:id="0">
    <w:p w14:paraId="5C337BAC" w14:textId="77777777" w:rsidR="002A5734" w:rsidRDefault="002A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50AAA" w14:textId="77777777" w:rsidR="002A5734" w:rsidRDefault="002A573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C36F466" w14:textId="77777777" w:rsidR="002A5734" w:rsidRDefault="002A5734">
    <w:pPr>
      <w:widowControl/>
      <w:spacing w:before="10" w:after="10" w:line="180" w:lineRule="exact"/>
    </w:pPr>
  </w:p>
  <w:p w14:paraId="234AC253" w14:textId="77777777" w:rsidR="002A5734" w:rsidRDefault="002A5734">
    <w:pPr>
      <w:widowControl/>
      <w:spacing w:before="10" w:after="10" w:line="180" w:lineRule="exact"/>
      <w:rPr>
        <w:rFonts w:cs="Calibri"/>
      </w:rPr>
    </w:pPr>
  </w:p>
  <w:p w14:paraId="060DB8C2" w14:textId="77777777" w:rsidR="002A5734" w:rsidRDefault="002A573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D8F22" w14:textId="77777777" w:rsidR="002A5734" w:rsidRDefault="002A573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7603432" w14:textId="77777777" w:rsidR="002A5734" w:rsidRDefault="002A573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553A7"/>
    <w:rsid w:val="002A5734"/>
    <w:rsid w:val="00A339FA"/>
    <w:rsid w:val="00E5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EE51B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