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85ABD4" w14:textId="77777777" w:rsidR="00F9446E" w:rsidRDefault="00F9446E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4B8D74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C1DC306" w14:textId="77777777" w:rsidR="00F9446E" w:rsidRDefault="00F9446E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Sekundarstufe I</w:t>
            </w:r>
          </w:p>
          <w:p w14:paraId="5CCFA34E" w14:textId="77777777" w:rsidR="00F9446E" w:rsidRDefault="00F9446E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Korrektur der Kopfnoten und Fehlzeiten auf den Zeugnissen und Bescheinigungen aufgrund des 4. Schulrechts</w:t>
            </w:r>
            <w:r>
              <w:t>ä</w:t>
            </w:r>
            <w:r>
              <w:t>nderungsgesetzes</w:t>
            </w:r>
          </w:p>
        </w:tc>
      </w:tr>
    </w:tbl>
    <w:p w14:paraId="6227A6DE" w14:textId="77777777" w:rsidR="00F9446E" w:rsidRDefault="00F9446E">
      <w:pPr>
        <w:pStyle w:val="V-Normaltext"/>
        <w:widowControl/>
        <w:spacing w:before="10" w:after="10" w:line="40" w:lineRule="exact"/>
      </w:pPr>
    </w:p>
    <w:p w14:paraId="263977F4" w14:textId="77777777" w:rsidR="00F9446E" w:rsidRDefault="00F9446E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21 Nr. 1.2</w:t>
      </w:r>
    </w:p>
    <w:p w14:paraId="05BB954D" w14:textId="77777777" w:rsidR="00F9446E" w:rsidRDefault="00F9446E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>zur Ausbildungs- und Pr</w:t>
      </w:r>
      <w:r>
        <w:t>ü</w:t>
      </w:r>
      <w:r>
        <w:t>fungsordnung</w:t>
      </w:r>
      <w:r>
        <w:br/>
        <w:t>in der Sekundarstufe I</w:t>
      </w:r>
      <w:r>
        <w:br/>
      </w:r>
      <w:r>
        <w:t xml:space="preserve">(VVzAPO-S I); </w:t>
      </w:r>
      <w:r>
        <w:t>Ä</w:t>
      </w:r>
      <w:r>
        <w:t>nderung</w:t>
      </w:r>
    </w:p>
    <w:p w14:paraId="085B4D4B" w14:textId="77777777" w:rsidR="00F9446E" w:rsidRDefault="00F9446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7. 4. 2011 </w:t>
      </w:r>
      <w:r>
        <w:t>–</w:t>
      </w:r>
      <w:r>
        <w:t xml:space="preserve"> 223.2.0211.03</w:t>
      </w:r>
    </w:p>
    <w:p w14:paraId="31B0F111" w14:textId="77777777" w:rsidR="00F9446E" w:rsidRDefault="00F9446E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20. 6. 2007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21 Nr. 1.2), zuletzt ge</w:t>
      </w:r>
      <w:r>
        <w:rPr>
          <w:rFonts w:cs="Calibri"/>
        </w:rPr>
        <w:t>ä</w:t>
      </w:r>
      <w:r>
        <w:rPr>
          <w:rFonts w:cs="Calibri"/>
        </w:rPr>
        <w:t>ndert durch RdErl. v. 23. 11. 2010 (ABl. NRW. 1/11 S. 42)</w:t>
      </w:r>
    </w:p>
    <w:p w14:paraId="6C1CE334" w14:textId="77777777" w:rsidR="00F9446E" w:rsidRDefault="00F9446E">
      <w:pPr>
        <w:pStyle w:val="V-Normaltext"/>
        <w:widowControl/>
      </w:pPr>
      <w:r>
        <w:rPr>
          <w:rFonts w:cs="Calibri"/>
        </w:rPr>
        <w:t>Die Verwaltungsvorschriften zur APO-S I werden wie folgt ge</w:t>
      </w:r>
      <w:r>
        <w:rPr>
          <w:rFonts w:cs="Calibri"/>
        </w:rPr>
        <w:t>ä</w:t>
      </w:r>
      <w:r>
        <w:rPr>
          <w:rFonts w:cs="Calibri"/>
        </w:rPr>
        <w:t>ndert und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2B452D6A" w14:textId="77777777" w:rsidR="00F9446E" w:rsidRDefault="00F9446E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In den Anlagen 11 R</w:t>
      </w:r>
      <w:r>
        <w:t>ü</w:t>
      </w:r>
      <w:r>
        <w:t>ckseite, 12 Seite 2, 13 Seite 2, 14 Seite 2, 17 R</w:t>
      </w:r>
      <w:r>
        <w:t>ü</w:t>
      </w:r>
      <w:r>
        <w:t>ckseite, 18 Seite 2, 19 Seite 2, 20 Seite 2, 24 R</w:t>
      </w:r>
      <w:r>
        <w:t>ü</w:t>
      </w:r>
      <w:r>
        <w:t>ckseite, 25 Seite 2, 30 Seiten 2 und 3, 31 Seite 2, 32 Seite 2, 33 Seite 2, 35 Seite 2 und 36 Seite 2 sind die Angaben zum Arbeits- und Sozialverhalten sowie zu den Fehlzeiten und die dazugeh</w:t>
      </w:r>
      <w:r>
        <w:t>ö</w:t>
      </w:r>
      <w:r>
        <w:t>rigen Fu</w:t>
      </w:r>
      <w:r>
        <w:t>ß</w:t>
      </w:r>
      <w:r>
        <w:t>noten zu streichen. Die Nummerierung der Fu</w:t>
      </w:r>
      <w:r>
        <w:t>ß</w:t>
      </w:r>
      <w:r>
        <w:t>noten ist entsprechend zu korrigieren.</w:t>
      </w:r>
    </w:p>
    <w:p w14:paraId="17EC082A" w14:textId="77777777" w:rsidR="00F9446E" w:rsidRDefault="00F9446E">
      <w:pPr>
        <w:pStyle w:val="V-Normaltext"/>
        <w:widowControl/>
        <w:rPr>
          <w:rFonts w:cs="Calibri"/>
        </w:rPr>
      </w:pPr>
    </w:p>
    <w:p w14:paraId="5501DFC4" w14:textId="77777777" w:rsidR="00F9446E" w:rsidRDefault="00F9446E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den Anlagen 8 Vorderseite, 9 Vorderseite, 10, 15 Vorderseite, 16, 21 Vorderseite, 22, 23 Vorderseite, 27 Vorderseite, 28 Vorderseite und 29 R</w:t>
      </w:r>
      <w:r>
        <w:rPr>
          <w:rFonts w:cs="Arial"/>
        </w:rPr>
        <w:t>ü</w:t>
      </w:r>
      <w:r>
        <w:rPr>
          <w:rFonts w:cs="Arial"/>
        </w:rPr>
        <w:t>ckseite sind die Angaben zum Arbeits- und Sozialverhalten und die dazugeh</w:t>
      </w:r>
      <w:r>
        <w:rPr>
          <w:rFonts w:cs="Arial"/>
        </w:rPr>
        <w:t>ö</w:t>
      </w:r>
      <w:r>
        <w:rPr>
          <w:rFonts w:cs="Arial"/>
        </w:rPr>
        <w:t>rige Fu</w:t>
      </w:r>
      <w:r>
        <w:rPr>
          <w:rFonts w:cs="Arial"/>
        </w:rPr>
        <w:t>ß</w:t>
      </w:r>
      <w:r>
        <w:rPr>
          <w:rFonts w:cs="Arial"/>
        </w:rPr>
        <w:t>note zu ersetzen durch:</w:t>
      </w:r>
    </w:p>
    <w:p w14:paraId="43F237FF" w14:textId="77777777" w:rsidR="00F9446E" w:rsidRDefault="00F9446E">
      <w:pPr>
        <w:pStyle w:val="V-Normaltext"/>
        <w:widowControl/>
      </w:pPr>
    </w:p>
    <w:p w14:paraId="3E5B0AA7" w14:textId="77777777" w:rsidR="00F9446E" w:rsidRDefault="00F9446E">
      <w:pPr>
        <w:pStyle w:val="V-ListeNormal1"/>
        <w:keepNext/>
        <w:widowControl/>
      </w:pPr>
      <w:r>
        <w:t>„</w:t>
      </w:r>
      <w:r>
        <w:t>Angaben zum Arbeits- und Sozialverhalten</w:t>
      </w:r>
      <w:r>
        <w:rPr>
          <w:rFonts w:cs="Arial"/>
        </w:rPr>
        <w:t xml:space="preserve">*) </w:t>
      </w:r>
    </w:p>
    <w:p w14:paraId="45B47A6A" w14:textId="77777777" w:rsidR="00F9446E" w:rsidRDefault="00F9446E">
      <w:pPr>
        <w:pStyle w:val="V-Normaltext"/>
        <w:widowControl/>
      </w:pPr>
    </w:p>
    <w:p w14:paraId="37C914DE" w14:textId="77777777" w:rsidR="00F9446E" w:rsidRDefault="00F9446E">
      <w:pPr>
        <w:pStyle w:val="V-ListeNormal1"/>
        <w:keepNext/>
        <w:widowControl/>
        <w:rPr>
          <w:rFonts w:cs="Arial"/>
        </w:rPr>
      </w:pPr>
      <w:r>
        <w:t>_______________________________________________________</w:t>
      </w:r>
    </w:p>
    <w:p w14:paraId="383252C1" w14:textId="77777777" w:rsidR="00F9446E" w:rsidRDefault="00F9446E">
      <w:pPr>
        <w:pStyle w:val="V-Normaltext"/>
        <w:widowControl/>
        <w:rPr>
          <w:rFonts w:cs="Calibri"/>
        </w:rPr>
      </w:pPr>
    </w:p>
    <w:p w14:paraId="7D9D823D" w14:textId="77777777" w:rsidR="00F9446E" w:rsidRDefault="00F9446E">
      <w:pPr>
        <w:pStyle w:val="V-ListeNormal1"/>
        <w:keepNext/>
        <w:widowControl/>
      </w:pPr>
      <w:r>
        <w:rPr>
          <w:rFonts w:cs="Arial"/>
        </w:rPr>
        <w:t>*) nach Entscheidung der Zeugnis-/Versetzungskonferenz</w:t>
      </w:r>
      <w:r>
        <w:rPr>
          <w:rFonts w:cs="Arial"/>
        </w:rPr>
        <w:t>“</w:t>
      </w:r>
    </w:p>
    <w:p w14:paraId="1E9A4CFB" w14:textId="77777777" w:rsidR="00F9446E" w:rsidRDefault="00F9446E">
      <w:pPr>
        <w:pStyle w:val="V-Normaltext"/>
        <w:widowControl/>
      </w:pPr>
    </w:p>
    <w:p w14:paraId="2088058A" w14:textId="77777777" w:rsidR="00F9446E" w:rsidRDefault="00F9446E">
      <w:pPr>
        <w:pStyle w:val="V-ListeNormal1"/>
        <w:keepNext/>
        <w:widowControl/>
        <w:rPr>
          <w:rFonts w:cs="Arial"/>
        </w:rPr>
      </w:pPr>
      <w:r>
        <w:t>Die Nummerierung der Fu</w:t>
      </w:r>
      <w:r>
        <w:t>ß</w:t>
      </w:r>
      <w:r>
        <w:t>noten ist entsprechend zu korrigieren.</w:t>
      </w:r>
    </w:p>
    <w:p w14:paraId="1D493622" w14:textId="77777777" w:rsidR="00F9446E" w:rsidRDefault="00F9446E">
      <w:pPr>
        <w:pStyle w:val="V-Normaltext"/>
        <w:widowControl/>
        <w:rPr>
          <w:rFonts w:cs="Calibri"/>
        </w:rPr>
      </w:pPr>
    </w:p>
    <w:p w14:paraId="1CAE7645" w14:textId="77777777" w:rsidR="00F9446E" w:rsidRDefault="00F9446E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In </w:t>
      </w:r>
      <w:r>
        <w:rPr>
          <w:rFonts w:cs="Arial"/>
        </w:rPr>
        <w:t>„</w:t>
      </w:r>
      <w:r>
        <w:rPr>
          <w:rFonts w:cs="Arial"/>
        </w:rPr>
        <w:t>Hinweise zum Zeugnis</w:t>
      </w:r>
      <w:r>
        <w:rPr>
          <w:rFonts w:cs="Arial"/>
        </w:rPr>
        <w:t>“</w:t>
      </w:r>
      <w:r>
        <w:rPr>
          <w:rFonts w:cs="Arial"/>
        </w:rPr>
        <w:t xml:space="preserve"> zu den Anlagen 8 bis 14 zum Zeugnis der Hauptschule sind die Angaben unter 2b zum Arbeits- und Sozialverhalten zu streichen. Der Gliederungspunkt 2c wird zu Gliederungspunkt 2b.</w:t>
      </w:r>
    </w:p>
    <w:p w14:paraId="6BFBE638" w14:textId="77777777" w:rsidR="00F9446E" w:rsidRDefault="00F9446E">
      <w:pPr>
        <w:pStyle w:val="V-Normaltext"/>
        <w:widowControl/>
      </w:pPr>
    </w:p>
    <w:p w14:paraId="39BBD22E" w14:textId="77777777" w:rsidR="00F9446E" w:rsidRDefault="00F9446E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In </w:t>
      </w:r>
      <w:r>
        <w:t>„</w:t>
      </w:r>
      <w:r>
        <w:t>Hinweise zum Zeugnis</w:t>
      </w:r>
      <w:r>
        <w:t>“</w:t>
      </w:r>
      <w:r>
        <w:t xml:space="preserve"> zu den Anlagen 15 bis 20 zum Zeugnis der Realschule sind die Angaben unter 2b zum Arbeits- und Sozialverhalten zu streichen. Die Gliederungsbezeichnung </w:t>
      </w:r>
      <w:r>
        <w:t>„</w:t>
      </w:r>
      <w:r>
        <w:t>a)</w:t>
      </w:r>
      <w:r>
        <w:t>“</w:t>
      </w:r>
      <w:r>
        <w:t xml:space="preserve"> entf</w:t>
      </w:r>
      <w:r>
        <w:t>ä</w:t>
      </w:r>
      <w:r>
        <w:t xml:space="preserve">llt. </w:t>
      </w:r>
    </w:p>
    <w:p w14:paraId="757AEE79" w14:textId="77777777" w:rsidR="00F9446E" w:rsidRDefault="00F9446E">
      <w:pPr>
        <w:pStyle w:val="V-Normaltext"/>
        <w:widowControl/>
        <w:rPr>
          <w:rFonts w:cs="Calibri"/>
        </w:rPr>
      </w:pPr>
    </w:p>
    <w:p w14:paraId="081B87E7" w14:textId="77777777" w:rsidR="00F9446E" w:rsidRDefault="00F9446E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In </w:t>
      </w:r>
      <w:r>
        <w:rPr>
          <w:rFonts w:cs="Arial"/>
        </w:rPr>
        <w:t>„</w:t>
      </w:r>
      <w:r>
        <w:rPr>
          <w:rFonts w:cs="Arial"/>
        </w:rPr>
        <w:t>Hinweise zum Zeugnis</w:t>
      </w:r>
      <w:r>
        <w:rPr>
          <w:rFonts w:cs="Arial"/>
        </w:rPr>
        <w:t>“</w:t>
      </w:r>
      <w:r>
        <w:rPr>
          <w:rFonts w:cs="Arial"/>
        </w:rPr>
        <w:t xml:space="preserve"> zu den Anlagen 21 bis 25 zum Zeugnis des Gymnasiums sind die Angaben unter 2b zum Arbeits- und Sozialverhalten zu streichen. Die Gliederungsbezeichnung </w:t>
      </w:r>
      <w:r>
        <w:rPr>
          <w:rFonts w:cs="Arial"/>
        </w:rPr>
        <w:t>„</w:t>
      </w:r>
      <w:r>
        <w:rPr>
          <w:rFonts w:cs="Arial"/>
        </w:rPr>
        <w:t>a)</w:t>
      </w:r>
      <w:r>
        <w:rPr>
          <w:rFonts w:cs="Arial"/>
        </w:rPr>
        <w:t>“</w:t>
      </w:r>
      <w:r>
        <w:rPr>
          <w:rFonts w:cs="Arial"/>
        </w:rPr>
        <w:t xml:space="preserve"> entf</w:t>
      </w:r>
      <w:r>
        <w:rPr>
          <w:rFonts w:cs="Arial"/>
        </w:rPr>
        <w:t>ä</w:t>
      </w:r>
      <w:r>
        <w:rPr>
          <w:rFonts w:cs="Arial"/>
        </w:rPr>
        <w:t>llt.</w:t>
      </w:r>
    </w:p>
    <w:p w14:paraId="23396AC8" w14:textId="77777777" w:rsidR="00F9446E" w:rsidRDefault="00F9446E">
      <w:pPr>
        <w:pStyle w:val="V-Normaltext"/>
        <w:widowControl/>
      </w:pPr>
    </w:p>
    <w:p w14:paraId="6CC24788" w14:textId="77777777" w:rsidR="00F9446E" w:rsidRDefault="00F9446E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 xml:space="preserve">In </w:t>
      </w:r>
      <w:r>
        <w:t>„</w:t>
      </w:r>
      <w:r>
        <w:t>Hinweise zum Zeugnis</w:t>
      </w:r>
      <w:r>
        <w:t>“</w:t>
      </w:r>
      <w:r>
        <w:t xml:space="preserve"> zu den Anlagen 27 bis 33 zum Zeugnis der Gesamtschule sind die Angaben unter 2b zum Arbeits- und Sozialverhalten zu streichen. Die Gliederungsbezeichnung </w:t>
      </w:r>
      <w:r>
        <w:t>„</w:t>
      </w:r>
      <w:r>
        <w:t>a)</w:t>
      </w:r>
      <w:r>
        <w:t>“</w:t>
      </w:r>
      <w:r>
        <w:t xml:space="preserve"> entf</w:t>
      </w:r>
      <w:r>
        <w:t>ä</w:t>
      </w:r>
      <w:r>
        <w:t>llt.</w:t>
      </w:r>
    </w:p>
    <w:p w14:paraId="743F142E" w14:textId="77777777" w:rsidR="00F9446E" w:rsidRDefault="00F9446E">
      <w:pPr>
        <w:pStyle w:val="V-Normaltext"/>
        <w:widowControl/>
        <w:rPr>
          <w:rFonts w:cs="Calibri"/>
        </w:rPr>
      </w:pPr>
    </w:p>
    <w:p w14:paraId="32F61894" w14:textId="77777777" w:rsidR="00F9446E" w:rsidRDefault="00F9446E">
      <w:pPr>
        <w:pStyle w:val="V-Normaltext"/>
        <w:widowControl/>
      </w:pPr>
    </w:p>
    <w:p w14:paraId="2619C6F3" w14:textId="77777777" w:rsidR="00F9446E" w:rsidRDefault="00F9446E">
      <w:pPr>
        <w:pStyle w:val="V-Normaltext"/>
        <w:widowControl/>
        <w:jc w:val="right"/>
      </w:pPr>
      <w:r>
        <w:rPr>
          <w:rFonts w:cs="Calibri"/>
        </w:rPr>
        <w:t>ABl. NRW. 05/11 S. 251</w:t>
      </w:r>
    </w:p>
    <w:p w14:paraId="45F2224E" w14:textId="77777777" w:rsidR="00F9446E" w:rsidRDefault="00F9446E">
      <w:pPr>
        <w:pStyle w:val="V-Normaltext"/>
        <w:widowControl/>
        <w:rPr>
          <w:rFonts w:cs="Calibri"/>
        </w:rPr>
      </w:pPr>
    </w:p>
    <w:p w14:paraId="751AF5DB" w14:textId="77777777" w:rsidR="00F9446E" w:rsidRDefault="00F9446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BB3D4" w14:textId="77777777" w:rsidR="00F9446E" w:rsidRDefault="00F9446E">
      <w:r>
        <w:separator/>
      </w:r>
    </w:p>
  </w:endnote>
  <w:endnote w:type="continuationSeparator" w:id="0">
    <w:p w14:paraId="76EC9552" w14:textId="77777777" w:rsidR="00F9446E" w:rsidRDefault="00F9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97156" w14:textId="77777777" w:rsidR="00F9446E" w:rsidRDefault="00F9446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64DE4C2" w14:textId="77777777" w:rsidR="00F9446E" w:rsidRDefault="00F9446E">
    <w:pPr>
      <w:widowControl/>
      <w:spacing w:before="10" w:after="10" w:line="180" w:lineRule="exact"/>
    </w:pPr>
  </w:p>
  <w:p w14:paraId="654DAB42" w14:textId="77777777" w:rsidR="00F9446E" w:rsidRDefault="00F9446E">
    <w:pPr>
      <w:widowControl/>
      <w:spacing w:before="10" w:after="10" w:line="180" w:lineRule="exact"/>
      <w:rPr>
        <w:rFonts w:cs="Calibri"/>
      </w:rPr>
    </w:pPr>
  </w:p>
  <w:p w14:paraId="6FAFF970" w14:textId="77777777" w:rsidR="00F9446E" w:rsidRDefault="00F9446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38B8D" w14:textId="77777777" w:rsidR="00F9446E" w:rsidRDefault="00F9446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A0A114D" w14:textId="77777777" w:rsidR="00F9446E" w:rsidRDefault="00F9446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84B92"/>
    <w:rsid w:val="00184B92"/>
    <w:rsid w:val="00A339FA"/>
    <w:rsid w:val="00F9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10B4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