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D9D0C1" w14:textId="77777777" w:rsidR="00E84237" w:rsidRDefault="00E84237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3C3C12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42A6AB5" w14:textId="77777777" w:rsidR="00E84237" w:rsidRDefault="00E84237">
            <w:pPr>
              <w:pStyle w:val="V-Normaltext"/>
              <w:widowControl/>
            </w:pP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bei den Bezirksfachklassen</w:t>
            </w:r>
          </w:p>
          <w:p w14:paraId="4A4C7F7D" w14:textId="77777777" w:rsidR="00E84237" w:rsidRDefault="00E84237">
            <w:pPr>
              <w:pStyle w:val="V-Normaltext"/>
              <w:widowControl/>
              <w:spacing w:before="10" w:after="50" w:line="200" w:lineRule="exact"/>
            </w:pPr>
            <w:r>
              <w:rPr>
                <w:rFonts w:cs="Calibri"/>
              </w:rPr>
              <w:t>Die Planungen und Abstimmungen der Berufskollegs des Landes und der Schultr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ger untereinander, mit den verschiedenen Kammern und mit den Bezirksregierungen zur Vorbereitung des kommenden Schuljahres bedingen eine Vielzahl von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nderungen (L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schungen, Neuaufnahmen,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nderungen von Bezirksfachklassen) in der Anlage zu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 der zurzeit g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ltigen Verordnung.</w:t>
            </w:r>
          </w:p>
        </w:tc>
      </w:tr>
    </w:tbl>
    <w:p w14:paraId="37D65188" w14:textId="77777777" w:rsidR="00E84237" w:rsidRDefault="00E84237">
      <w:pPr>
        <w:pStyle w:val="BASSNr"/>
        <w:widowControl/>
        <w:spacing w:before="10" w:after="50" w:line="180" w:lineRule="exact"/>
      </w:pPr>
      <w:r>
        <w:rPr>
          <w:rFonts w:cs="Calibri"/>
          <w:color w:val="666666"/>
          <w:sz w:val="18"/>
        </w:rPr>
        <w:t xml:space="preserve">Zu BASS 10 </w:t>
      </w:r>
      <w:r>
        <w:rPr>
          <w:rFonts w:cs="Calibri"/>
          <w:color w:val="666666"/>
          <w:sz w:val="18"/>
        </w:rPr>
        <w:t>–</w:t>
      </w:r>
      <w:r>
        <w:rPr>
          <w:rFonts w:cs="Calibri"/>
          <w:color w:val="666666"/>
          <w:sz w:val="18"/>
        </w:rPr>
        <w:t xml:space="preserve"> 11 Nr. 1</w:t>
      </w:r>
    </w:p>
    <w:p w14:paraId="3402B030" w14:textId="77777777" w:rsidR="00E84237" w:rsidRDefault="00E84237">
      <w:pPr>
        <w:pStyle w:val="Bass-dcber"/>
        <w:widowControl/>
        <w:rPr>
          <w:rFonts w:cs="Arial"/>
        </w:rPr>
      </w:pPr>
      <w:r>
        <w:rPr>
          <w:w w:val="99"/>
        </w:rPr>
        <w:t>Verordnung</w:t>
      </w:r>
      <w:r>
        <w:rPr>
          <w:w w:val="99"/>
        </w:rPr>
        <w:br/>
        <w:t xml:space="preserve">zur </w:t>
      </w:r>
      <w:r>
        <w:rPr>
          <w:w w:val="99"/>
        </w:rPr>
        <w:t>Ä</w:t>
      </w:r>
      <w:r>
        <w:rPr>
          <w:w w:val="99"/>
        </w:rPr>
        <w:t>nderung der Verordnung</w:t>
      </w:r>
      <w:r>
        <w:rPr>
          <w:w w:val="99"/>
        </w:rPr>
        <w:br/>
      </w:r>
      <w:r>
        <w:rPr>
          <w:w w:val="99"/>
        </w:rPr>
        <w:t>ü</w:t>
      </w:r>
      <w:r>
        <w:rPr>
          <w:w w:val="99"/>
        </w:rPr>
        <w:t>ber die Bildung von regierungsbezirks</w:t>
      </w:r>
      <w:r>
        <w:rPr>
          <w:w w:val="99"/>
        </w:rPr>
        <w:t>ü</w:t>
      </w:r>
      <w:r>
        <w:rPr>
          <w:w w:val="99"/>
        </w:rPr>
        <w:t>bergreifenden</w:t>
      </w:r>
      <w:r>
        <w:rPr>
          <w:w w:val="99"/>
        </w:rPr>
        <w:br/>
        <w:t>Schuleinzugsbereichen f</w:t>
      </w:r>
      <w:r>
        <w:rPr>
          <w:w w:val="99"/>
        </w:rPr>
        <w:t>ü</w:t>
      </w:r>
      <w:r>
        <w:rPr>
          <w:w w:val="99"/>
        </w:rPr>
        <w:t>r Bezirksfachklassen</w:t>
      </w:r>
      <w:r>
        <w:rPr>
          <w:w w:val="99"/>
        </w:rPr>
        <w:br/>
      </w:r>
      <w:r>
        <w:rPr>
          <w:w w:val="99"/>
        </w:rPr>
        <w:t>des Bildungsgangs Berufsschule an Berufskollegs</w:t>
      </w:r>
    </w:p>
    <w:p w14:paraId="662DFCD9" w14:textId="77777777" w:rsidR="00E84237" w:rsidRDefault="00E84237">
      <w:pPr>
        <w:pStyle w:val="Zwischenfcber01"/>
        <w:widowControl/>
        <w:spacing w:before="10" w:after="50"/>
        <w:rPr>
          <w:rFonts w:cs="Calibri"/>
        </w:rPr>
      </w:pPr>
      <w:r>
        <w:rPr>
          <w:rFonts w:cs="Calibri"/>
        </w:rPr>
        <w:t>Vom 31. Mai 2011</w:t>
      </w:r>
      <w:r>
        <w:rPr>
          <w:rFonts w:cs="Calibri"/>
        </w:rPr>
        <w:br/>
      </w:r>
      <w:r>
        <w:t>(GV. NRW. S. 285)</w:t>
      </w:r>
    </w:p>
    <w:p w14:paraId="0D4A01C1" w14:textId="77777777" w:rsidR="00E84237" w:rsidRDefault="00E84237">
      <w:pPr>
        <w:pStyle w:val="ListeHaupttext1"/>
        <w:keepNext/>
        <w:widowControl/>
        <w:ind w:left="1"/>
        <w:rPr>
          <w:rFonts w:cs="Calibri"/>
        </w:rPr>
      </w:pPr>
      <w:r>
        <w:t xml:space="preserve">Aufgrund des </w:t>
      </w:r>
      <w:r>
        <w:t>§</w:t>
      </w:r>
      <w:r>
        <w:t xml:space="preserve"> 84 Absatz 3 Schulgesetz NRW vom 15. Februar 2005 (GV. NRW. S. 102), zuletzt ge</w:t>
      </w:r>
      <w:r>
        <w:t>ä</w:t>
      </w:r>
      <w:r>
        <w:t>ndert durch Gesetz vom 5. April 2011 (GV. NRW. S. 205), wird verordnet:</w:t>
      </w:r>
    </w:p>
    <w:p w14:paraId="6B31F252" w14:textId="77777777" w:rsidR="00E84237" w:rsidRDefault="00E84237">
      <w:pPr>
        <w:pStyle w:val="Zwischenfcber01"/>
        <w:widowControl/>
        <w:spacing w:before="90" w:after="10"/>
        <w:rPr>
          <w:rFonts w:cs="Calibri"/>
        </w:rPr>
      </w:pPr>
      <w:r>
        <w:t>Artikel 1</w:t>
      </w:r>
    </w:p>
    <w:p w14:paraId="762A303E" w14:textId="77777777" w:rsidR="00E84237" w:rsidRDefault="00E84237">
      <w:pPr>
        <w:pStyle w:val="Normaltext"/>
        <w:widowControl/>
      </w:pPr>
      <w:r>
        <w:rPr>
          <w:rFonts w:cs="Arial"/>
        </w:rPr>
        <w:t xml:space="preserve">Die Anlage zu der Verordnung </w:t>
      </w:r>
      <w:r>
        <w:rPr>
          <w:rFonts w:cs="Arial"/>
        </w:rPr>
        <w:t>ü</w:t>
      </w:r>
      <w:r>
        <w:rPr>
          <w:rFonts w:cs="Arial"/>
        </w:rPr>
        <w:t>ber die Bildung von regierungsbezirks</w:t>
      </w:r>
      <w:r>
        <w:rPr>
          <w:rFonts w:cs="Arial"/>
        </w:rPr>
        <w:t>ü</w:t>
      </w:r>
      <w:r>
        <w:rPr>
          <w:rFonts w:cs="Arial"/>
        </w:rPr>
        <w:t>bergreifenden Schuleinzugsbereichen f</w:t>
      </w:r>
      <w:r>
        <w:rPr>
          <w:rFonts w:cs="Arial"/>
        </w:rPr>
        <w:t>ü</w:t>
      </w:r>
      <w:r>
        <w:rPr>
          <w:rFonts w:cs="Arial"/>
        </w:rPr>
        <w:t>r Bezirksfachklassen des Bildungsgangs Berufsschule an Berufskollegs vom 14. Juli 2005 (GV. NRW. S. 677), zuletzt ge</w:t>
      </w:r>
      <w:r>
        <w:rPr>
          <w:rFonts w:cs="Arial"/>
        </w:rPr>
        <w:t>ä</w:t>
      </w:r>
      <w:r>
        <w:rPr>
          <w:rFonts w:cs="Arial"/>
        </w:rPr>
        <w:t>ndert durch Verordnung vom 21. Juni 2010 (GV. NRW. S. 380),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B89AF7C" w14:textId="77777777" w:rsidR="00E84237" w:rsidRDefault="00E84237">
      <w:pPr>
        <w:pStyle w:val="ListeNormal2"/>
        <w:widowControl/>
        <w:ind w:left="340" w:hanging="340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>Die Regelung f</w:t>
      </w:r>
      <w:r>
        <w:t>ü</w:t>
      </w:r>
      <w:r>
        <w:t xml:space="preserve">r den Ausbildungsberuf </w:t>
      </w:r>
      <w:r>
        <w:t>„</w:t>
      </w:r>
      <w:r>
        <w:t>Fachkraft f</w:t>
      </w:r>
      <w:r>
        <w:t>ü</w:t>
      </w:r>
      <w:r>
        <w:t>r Veranstaltungstechnik</w:t>
      </w:r>
      <w:r>
        <w:t>“</w:t>
      </w:r>
      <w:r>
        <w:t xml:space="preserve"> wird aufgehoben.</w:t>
      </w:r>
    </w:p>
    <w:p w14:paraId="7C1E16B6" w14:textId="77777777" w:rsidR="00E84237" w:rsidRDefault="00E84237">
      <w:pPr>
        <w:pStyle w:val="ListeNormal2"/>
        <w:widowControl/>
        <w:ind w:left="340" w:hanging="340"/>
        <w:rPr>
          <w:rFonts w:cs="Arial"/>
        </w:rPr>
      </w:pPr>
      <w:r>
        <w:t>2.</w:t>
      </w:r>
      <w:r>
        <w:tab/>
        <w:t>Nach der Regelung f</w:t>
      </w:r>
      <w:r>
        <w:t>ü</w:t>
      </w:r>
      <w:r>
        <w:t xml:space="preserve">r den Ausbildungsberuf </w:t>
      </w:r>
      <w:r>
        <w:t>„</w:t>
      </w:r>
      <w:r>
        <w:t>Geb</w:t>
      </w:r>
      <w:r>
        <w:t>ä</w:t>
      </w:r>
      <w:r>
        <w:t>udereiniger/Geb</w:t>
      </w:r>
      <w:r>
        <w:t>ä</w:t>
      </w:r>
      <w:r>
        <w:t>udereinigerin</w:t>
      </w:r>
      <w:r>
        <w:t>“</w:t>
      </w:r>
      <w:r>
        <w:t xml:space="preserve"> wird folgende Regelung aufgenommen:</w:t>
      </w:r>
    </w:p>
    <w:p w14:paraId="295A4F30" w14:textId="77777777" w:rsidR="00E84237" w:rsidRDefault="00E84237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Geomatiker/Geomatikerin</w:t>
      </w:r>
      <w:r>
        <w:t>“</w:t>
      </w:r>
    </w:p>
    <w:p w14:paraId="089C9CB6" w14:textId="77777777" w:rsidR="00E84237" w:rsidRDefault="00E84237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Heinrich-Hertz-Europakolleg der Bundesstadt Bonn</w:t>
      </w:r>
      <w:r>
        <w:t>“</w:t>
      </w:r>
    </w:p>
    <w:p w14:paraId="7B34B566" w14:textId="77777777" w:rsidR="00E84237" w:rsidRDefault="00E84237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Land Nordrhein-Westfalen</w:t>
      </w:r>
      <w:r>
        <w:t>“</w:t>
      </w:r>
    </w:p>
    <w:p w14:paraId="30200E9B" w14:textId="77777777" w:rsidR="00E84237" w:rsidRDefault="00E84237">
      <w:pPr>
        <w:pStyle w:val="Normaltext"/>
        <w:widowControl/>
        <w:ind w:left="2438" w:hanging="2438"/>
        <w:rPr>
          <w:rFonts w:cs="Arial"/>
        </w:rPr>
      </w:pPr>
      <w:r>
        <w:t xml:space="preserve">Spalte </w:t>
      </w:r>
      <w:r>
        <w:t>„</w:t>
      </w:r>
      <w:r>
        <w:t>Bemerkungen</w:t>
      </w:r>
      <w:r>
        <w:t>“</w:t>
      </w:r>
      <w:r>
        <w:t>:</w:t>
      </w:r>
      <w:r>
        <w:tab/>
      </w:r>
      <w:r>
        <w:t>„</w:t>
      </w:r>
      <w:r>
        <w:t>ab zweitem Ausbildungsjahr</w:t>
      </w:r>
      <w:r>
        <w:t>“</w:t>
      </w:r>
      <w:r>
        <w:t>.</w:t>
      </w:r>
    </w:p>
    <w:p w14:paraId="58DD1039" w14:textId="77777777" w:rsidR="00E84237" w:rsidRDefault="00E84237">
      <w:pPr>
        <w:pStyle w:val="ListeNormal2"/>
        <w:widowControl/>
        <w:ind w:left="340" w:hanging="340"/>
      </w:pPr>
      <w:r>
        <w:t>3.</w:t>
      </w:r>
      <w:r>
        <w:tab/>
      </w:r>
      <w:r>
        <w:rPr>
          <w:rFonts w:cs="Arial"/>
        </w:rPr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Kachelofen- und Luftheizungsbauer/Kachelofen- und Luftheizungsbauerin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33C43239" w14:textId="77777777" w:rsidR="00E84237" w:rsidRDefault="00E84237">
      <w:pPr>
        <w:pStyle w:val="ListeNormal2"/>
        <w:widowControl/>
        <w:ind w:left="341"/>
        <w:rPr>
          <w:rFonts w:cs="Arial"/>
        </w:rPr>
      </w:pPr>
      <w:r>
        <w:rPr>
          <w:rFonts w:cs="Arial"/>
        </w:rPr>
        <w:t>„</w:t>
      </w:r>
      <w:r>
        <w:t>Ofen- und Luftheizungsbauer/Ofen- und Luftheizungsbauerin</w:t>
      </w:r>
      <w:r>
        <w:t>“</w:t>
      </w:r>
      <w:r>
        <w:t>;</w:t>
      </w:r>
    </w:p>
    <w:p w14:paraId="08C7948B" w14:textId="77777777" w:rsidR="00E84237" w:rsidRDefault="00E84237">
      <w:pPr>
        <w:pStyle w:val="ListeNormal2"/>
        <w:widowControl/>
        <w:ind w:left="341"/>
        <w:rPr>
          <w:rFonts w:cs="Arial"/>
        </w:rPr>
      </w:pPr>
      <w:r>
        <w:t>gleichzeitig wird diese Regelung nach der Regelung f</w:t>
      </w:r>
      <w:r>
        <w:t>ü</w:t>
      </w:r>
      <w:r>
        <w:t xml:space="preserve">r den Ausbildungsberuf </w:t>
      </w:r>
      <w:r>
        <w:t>„</w:t>
      </w:r>
      <w:r>
        <w:t>Oberfl</w:t>
      </w:r>
      <w:r>
        <w:t>ä</w:t>
      </w:r>
      <w:r>
        <w:t>chenbeschichter/Oberfl</w:t>
      </w:r>
      <w:r>
        <w:t>ä</w:t>
      </w:r>
      <w:r>
        <w:t>chenbeschichterin</w:t>
      </w:r>
      <w:r>
        <w:t>“</w:t>
      </w:r>
      <w:r>
        <w:t xml:space="preserve"> einsortiert.</w:t>
      </w:r>
    </w:p>
    <w:p w14:paraId="6B9A582F" w14:textId="77777777" w:rsidR="00E84237" w:rsidRDefault="00E84237">
      <w:pPr>
        <w:pStyle w:val="ListeNormal2"/>
        <w:widowControl/>
        <w:ind w:left="340" w:hanging="340"/>
        <w:rPr>
          <w:rFonts w:cs="Arial"/>
        </w:rPr>
      </w:pPr>
      <w:r>
        <w:t>4.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Klempner/Klempnerin</w:t>
      </w:r>
      <w:r>
        <w:t>“</w:t>
      </w:r>
      <w:r>
        <w:t xml:space="preserve"> erh</w:t>
      </w:r>
      <w:r>
        <w:t>ä</w:t>
      </w:r>
      <w:r>
        <w:t xml:space="preserve">lt die Angabe in der Spalte </w:t>
      </w:r>
      <w:r>
        <w:t>„</w:t>
      </w:r>
      <w:r>
        <w:t>Schule</w:t>
      </w:r>
      <w:r>
        <w:t>“</w:t>
      </w:r>
      <w:r>
        <w:t xml:space="preserve"> folgende Fassung:</w:t>
      </w:r>
    </w:p>
    <w:p w14:paraId="1B35EC0D" w14:textId="77777777" w:rsidR="00E84237" w:rsidRDefault="00E84237">
      <w:pPr>
        <w:pStyle w:val="ListeNormal2"/>
        <w:widowControl/>
        <w:ind w:left="341"/>
        <w:rPr>
          <w:rFonts w:cs="Arial"/>
        </w:rPr>
      </w:pPr>
      <w:r>
        <w:t>„</w:t>
      </w:r>
      <w:r>
        <w:t>Max-Born-Berufskolleg des Kreises Recklinghausen, Recklinghausen</w:t>
      </w:r>
      <w:r>
        <w:t>“</w:t>
      </w:r>
      <w:r>
        <w:t>.</w:t>
      </w:r>
    </w:p>
    <w:p w14:paraId="7EAD74A1" w14:textId="77777777" w:rsidR="00E84237" w:rsidRDefault="00E84237">
      <w:pPr>
        <w:pStyle w:val="ListeNormal2"/>
        <w:widowControl/>
        <w:ind w:left="340" w:hanging="340"/>
        <w:rPr>
          <w:rFonts w:cs="Arial"/>
        </w:rPr>
      </w:pPr>
      <w:r>
        <w:t>5.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Ma</w:t>
      </w:r>
      <w:r>
        <w:t>ß</w:t>
      </w:r>
      <w:r>
        <w:t>schneider/Ma</w:t>
      </w:r>
      <w:r>
        <w:t>ß</w:t>
      </w:r>
      <w:r>
        <w:t>schneiderin; Modeschneider/Modeschneiderin</w:t>
      </w:r>
      <w:r>
        <w:t>“</w:t>
      </w:r>
      <w:r>
        <w:t xml:space="preserve"> erhalten die Angaben in drei Spalten folgende Fassung:</w:t>
      </w:r>
    </w:p>
    <w:p w14:paraId="5F603062" w14:textId="77777777" w:rsidR="00E84237" w:rsidRDefault="00E84237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Ausbildungsberuf</w:t>
      </w:r>
      <w:r>
        <w:t>“</w:t>
      </w:r>
      <w:r>
        <w:t>:</w:t>
      </w:r>
      <w:r>
        <w:tab/>
      </w:r>
      <w:r>
        <w:t>„</w:t>
      </w:r>
      <w:r>
        <w:t>Ma</w:t>
      </w:r>
      <w:r>
        <w:t>ß</w:t>
      </w:r>
      <w:r>
        <w:t>schneider/Ma</w:t>
      </w:r>
      <w:r>
        <w:t>ß</w:t>
      </w:r>
      <w:r>
        <w:t xml:space="preserve">schneiderin; </w:t>
      </w:r>
      <w:r>
        <w:t>Ä</w:t>
      </w:r>
      <w:r>
        <w:t>nderungsschneider/</w:t>
      </w:r>
      <w:r>
        <w:t>Ä</w:t>
      </w:r>
      <w:r>
        <w:t>nderungsschneiderin</w:t>
      </w:r>
      <w:r>
        <w:t>“</w:t>
      </w:r>
    </w:p>
    <w:p w14:paraId="082D0F06" w14:textId="77777777" w:rsidR="00E84237" w:rsidRDefault="00E84237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t>Schule</w:t>
      </w:r>
      <w:r>
        <w:t>“</w:t>
      </w:r>
      <w:r>
        <w:t>:</w:t>
      </w:r>
      <w:r>
        <w:tab/>
      </w:r>
      <w:r>
        <w:t>„</w:t>
      </w:r>
      <w:r>
        <w:t>Elly-Heuss-Knapp-Schule, Berufskolleg der Stadt D</w:t>
      </w:r>
      <w:r>
        <w:t>ü</w:t>
      </w:r>
      <w:r>
        <w:t>sseldorf</w:t>
      </w:r>
      <w:r>
        <w:t>“</w:t>
      </w:r>
    </w:p>
    <w:p w14:paraId="43A6107A" w14:textId="77777777" w:rsidR="00E84237" w:rsidRDefault="00E84237">
      <w:pPr>
        <w:pStyle w:val="Normaltext"/>
        <w:widowControl/>
        <w:ind w:left="2438" w:hanging="2438"/>
        <w:jc w:val="left"/>
        <w:rPr>
          <w:rFonts w:cs="Arial"/>
        </w:rPr>
      </w:pPr>
      <w:r>
        <w:t xml:space="preserve">Spalte </w:t>
      </w:r>
      <w:r>
        <w:t>„</w:t>
      </w:r>
      <w:r>
        <w:rPr>
          <w:rFonts w:cs="Arial"/>
        </w:rPr>
        <w:t>Schuleinzugsbereich</w:t>
      </w:r>
      <w:r>
        <w:rPr>
          <w:rFonts w:cs="Arial"/>
        </w:rPr>
        <w:t>“</w:t>
      </w:r>
      <w:r>
        <w:rPr>
          <w:rFonts w:cs="Arial"/>
        </w:rPr>
        <w:t>:</w:t>
      </w:r>
      <w:r>
        <w:tab/>
      </w:r>
      <w:r>
        <w:t>„</w:t>
      </w:r>
      <w:r>
        <w:t>Regierungsbezirke Arnsberg, D</w:t>
      </w:r>
      <w:r>
        <w:t>ü</w:t>
      </w:r>
      <w:r>
        <w:t>sseldorf</w:t>
      </w:r>
      <w:r>
        <w:t>“</w:t>
      </w:r>
    </w:p>
    <w:p w14:paraId="54D2F41B" w14:textId="77777777" w:rsidR="00E84237" w:rsidRDefault="00E84237">
      <w:pPr>
        <w:pStyle w:val="ListeNormal2"/>
        <w:widowControl/>
        <w:ind w:left="340" w:hanging="340"/>
      </w:pPr>
      <w:r>
        <w:t>6.</w:t>
      </w:r>
      <w:r>
        <w:tab/>
      </w:r>
      <w:r>
        <w:rPr>
          <w:rFonts w:cs="Arial"/>
        </w:rPr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Mechaniker/Mechanikerin f</w:t>
      </w:r>
      <w:r>
        <w:rPr>
          <w:rFonts w:cs="Arial"/>
        </w:rPr>
        <w:t>ü</w:t>
      </w:r>
      <w:r>
        <w:rPr>
          <w:rFonts w:cs="Arial"/>
        </w:rPr>
        <w:t>r Reifen- und Vulkanisationstechnik</w:t>
      </w:r>
      <w:r>
        <w:rPr>
          <w:rFonts w:cs="Arial"/>
        </w:rPr>
        <w:t>“</w:t>
      </w:r>
      <w:r>
        <w:rPr>
          <w:rFonts w:cs="Arial"/>
        </w:rPr>
        <w:t xml:space="preserve"> am Hans-Schwier-Berufskolleg der Stadt Gelsenkirchen wird aufgehoben.</w:t>
      </w:r>
    </w:p>
    <w:p w14:paraId="3BEB9D34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7.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Mechatroniker/Mechatronikerin f</w:t>
      </w:r>
      <w:r>
        <w:rPr>
          <w:rFonts w:cs="Arial"/>
        </w:rPr>
        <w:t>ü</w:t>
      </w:r>
      <w:r>
        <w:rPr>
          <w:rFonts w:cs="Arial"/>
        </w:rPr>
        <w:t>r K</w:t>
      </w:r>
      <w:r>
        <w:rPr>
          <w:rFonts w:cs="Arial"/>
        </w:rPr>
        <w:t>ä</w:t>
      </w:r>
      <w:r>
        <w:rPr>
          <w:rFonts w:cs="Arial"/>
        </w:rPr>
        <w:t>ltetechnik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58FAB539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8.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Orthop</w:t>
      </w:r>
      <w:r>
        <w:rPr>
          <w:rFonts w:cs="Arial"/>
        </w:rPr>
        <w:t>ä</w:t>
      </w:r>
      <w:r>
        <w:rPr>
          <w:rFonts w:cs="Arial"/>
        </w:rPr>
        <w:t>diemechaniker und Bandagist/Orthop</w:t>
      </w:r>
      <w:r>
        <w:rPr>
          <w:rFonts w:cs="Arial"/>
        </w:rPr>
        <w:t>ä</w:t>
      </w:r>
      <w:r>
        <w:rPr>
          <w:rFonts w:cs="Arial"/>
        </w:rPr>
        <w:t>diemechanikerin und Bandagistin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250723AD" w14:textId="77777777" w:rsidR="00E84237" w:rsidRDefault="00E84237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Max-Born-Berufskolleg des Kreises Recklinghausen, Recklinghausen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1DF060C4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9.</w:t>
      </w:r>
      <w:r>
        <w:rPr>
          <w:rFonts w:cs="Arial"/>
        </w:rPr>
        <w:tab/>
        <w:t>Die vier Regelungen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Pferdewirt/Pferdewirtin</w:t>
      </w:r>
      <w:r>
        <w:rPr>
          <w:rFonts w:cs="Arial"/>
        </w:rPr>
        <w:t>“</w:t>
      </w:r>
      <w:r>
        <w:rPr>
          <w:rFonts w:cs="Arial"/>
        </w:rPr>
        <w:t xml:space="preserve"> werden aufgehoben.</w:t>
      </w:r>
    </w:p>
    <w:p w14:paraId="29BD0C88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10.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Produktionstechnologe/Produktionstechnologin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54968244" w14:textId="77777777" w:rsidR="00E84237" w:rsidRDefault="00E84237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ab zweitem Ausbildungsjahr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2D1041C5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11.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Schilder- und Lichtreklamehersteller/Schilder- und Lichtreklameherstellerin</w:t>
      </w:r>
      <w:r>
        <w:rPr>
          <w:rFonts w:cs="Arial"/>
        </w:rPr>
        <w:t>“</w:t>
      </w:r>
      <w:r>
        <w:rPr>
          <w:rFonts w:cs="Arial"/>
        </w:rPr>
        <w:t xml:space="preserve"> erhalten die Angaben in zwei Spalten folgende Fassung:</w:t>
      </w:r>
    </w:p>
    <w:p w14:paraId="63B7FEF3" w14:textId="77777777" w:rsidR="00E84237" w:rsidRDefault="00E84237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Berufskolleg Ost der Stadt Essen</w:t>
      </w:r>
      <w:r>
        <w:rPr>
          <w:rFonts w:cs="Arial"/>
        </w:rPr>
        <w:t>“</w:t>
      </w:r>
    </w:p>
    <w:p w14:paraId="24BCAF0F" w14:textId="77777777" w:rsidR="00E84237" w:rsidRDefault="00E84237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D</w:t>
      </w:r>
      <w:r>
        <w:rPr>
          <w:rFonts w:cs="Arial"/>
        </w:rPr>
        <w:t>ü</w:t>
      </w:r>
      <w:r>
        <w:rPr>
          <w:rFonts w:cs="Arial"/>
        </w:rPr>
        <w:t>sseldorf, M</w:t>
      </w:r>
      <w:r>
        <w:rPr>
          <w:rFonts w:cs="Arial"/>
        </w:rPr>
        <w:t>ü</w:t>
      </w:r>
      <w:r>
        <w:rPr>
          <w:rFonts w:cs="Arial"/>
        </w:rPr>
        <w:t>nster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759492CF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12.</w:t>
      </w:r>
      <w:r>
        <w:rPr>
          <w:rFonts w:cs="Arial"/>
        </w:rPr>
        <w:tab/>
        <w:t>Nach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Schilder- und Lichtreklamehersteller/Schilder- und Lichtreklameherstellerin</w:t>
      </w:r>
      <w:r>
        <w:rPr>
          <w:rFonts w:cs="Arial"/>
        </w:rPr>
        <w:t>“</w:t>
      </w:r>
      <w:r>
        <w:rPr>
          <w:rFonts w:cs="Arial"/>
        </w:rPr>
        <w:t xml:space="preserve"> wird folgende Regelung aufgenommen:</w:t>
      </w:r>
    </w:p>
    <w:p w14:paraId="5FD11086" w14:textId="77777777" w:rsidR="00E84237" w:rsidRDefault="00E84237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Ausbildungsberuf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Schilder- und Lichtreklamehersteller/Schilder- und Lichtreklameherstellerin</w:t>
      </w:r>
      <w:r>
        <w:rPr>
          <w:rFonts w:cs="Arial"/>
        </w:rPr>
        <w:t>“</w:t>
      </w:r>
    </w:p>
    <w:p w14:paraId="7273D24C" w14:textId="77777777" w:rsidR="00E84237" w:rsidRDefault="00E84237">
      <w:pPr>
        <w:pStyle w:val="Normaltext"/>
        <w:widowControl/>
        <w:ind w:left="2438" w:hanging="2438"/>
        <w:jc w:val="left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Fritz-Hen</w:t>
      </w:r>
      <w:r>
        <w:rPr>
          <w:rFonts w:cs="Arial"/>
        </w:rPr>
        <w:t>ß</w:t>
      </w:r>
      <w:r>
        <w:rPr>
          <w:rFonts w:cs="Arial"/>
        </w:rPr>
        <w:t>ler-Berufskolleg der Stadt Dortmund</w:t>
      </w:r>
      <w:r>
        <w:rPr>
          <w:rFonts w:cs="Arial"/>
        </w:rPr>
        <w:t>“</w:t>
      </w:r>
    </w:p>
    <w:p w14:paraId="6057A3D8" w14:textId="77777777" w:rsidR="00E84237" w:rsidRDefault="00E84237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t>Schuleinzugsbereich</w:t>
      </w:r>
      <w:r>
        <w:t>“</w:t>
      </w:r>
      <w:r>
        <w:t>:</w:t>
      </w:r>
      <w:r>
        <w:rPr>
          <w:rFonts w:cs="Arial"/>
        </w:rPr>
        <w:tab/>
      </w:r>
      <w:r>
        <w:rPr>
          <w:rFonts w:cs="Arial"/>
        </w:rPr>
        <w:t>„</w:t>
      </w:r>
      <w:r>
        <w:rPr>
          <w:rFonts w:cs="Arial"/>
        </w:rPr>
        <w:t>Regierungsbezirke Arnsberg, Detmold</w:t>
      </w:r>
      <w:r>
        <w:rPr>
          <w:rFonts w:cs="Arial"/>
        </w:rPr>
        <w:t>“</w:t>
      </w:r>
    </w:p>
    <w:p w14:paraId="1D358796" w14:textId="77777777" w:rsidR="00E84237" w:rsidRDefault="00E84237">
      <w:pPr>
        <w:pStyle w:val="Normaltext"/>
        <w:widowControl/>
        <w:ind w:left="2438" w:hanging="2438"/>
      </w:pPr>
      <w:r>
        <w:rPr>
          <w:rFonts w:cs="Arial"/>
        </w:rPr>
        <w:t xml:space="preserve">Spalte </w:t>
      </w:r>
      <w:r>
        <w:rPr>
          <w:rFonts w:cs="Arial"/>
        </w:rPr>
        <w:t>„</w:t>
      </w:r>
      <w:r>
        <w:rPr>
          <w:rFonts w:cs="Arial"/>
        </w:rPr>
        <w:t>Bemerkungen</w:t>
      </w:r>
      <w:r>
        <w:rPr>
          <w:rFonts w:cs="Arial"/>
        </w:rPr>
        <w:t>“</w:t>
      </w:r>
      <w:r>
        <w:rPr>
          <w:rFonts w:cs="Arial"/>
        </w:rPr>
        <w:t>:</w:t>
      </w:r>
      <w:r>
        <w:rPr>
          <w:rFonts w:cs="Arial"/>
        </w:rPr>
        <w:tab/>
        <w:t>((keine Angabe)).</w:t>
      </w:r>
    </w:p>
    <w:p w14:paraId="299F5179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13.</w:t>
      </w:r>
      <w:r>
        <w:rPr>
          <w:rFonts w:cs="Arial"/>
        </w:rPr>
        <w:tab/>
        <w:t>Die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Vergolder/Vergolderin</w:t>
      </w:r>
      <w:r>
        <w:rPr>
          <w:rFonts w:cs="Arial"/>
        </w:rPr>
        <w:t>“</w:t>
      </w:r>
      <w:r>
        <w:rPr>
          <w:rFonts w:cs="Arial"/>
        </w:rPr>
        <w:t xml:space="preserve"> wird aufgehoben.</w:t>
      </w:r>
    </w:p>
    <w:p w14:paraId="60054979" w14:textId="77777777" w:rsidR="00E84237" w:rsidRDefault="00E84237">
      <w:pPr>
        <w:pStyle w:val="ListeNormal2"/>
        <w:widowControl/>
        <w:ind w:left="340" w:hanging="340"/>
      </w:pPr>
      <w:r>
        <w:rPr>
          <w:rFonts w:cs="Arial"/>
        </w:rPr>
        <w:t>14.</w:t>
      </w:r>
      <w:r>
        <w:rPr>
          <w:rFonts w:cs="Arial"/>
        </w:rPr>
        <w:tab/>
        <w:t>In der Regelung f</w:t>
      </w:r>
      <w:r>
        <w:rPr>
          <w:rFonts w:cs="Arial"/>
        </w:rPr>
        <w:t>ü</w:t>
      </w:r>
      <w:r>
        <w:rPr>
          <w:rFonts w:cs="Arial"/>
        </w:rPr>
        <w:t xml:space="preserve">r den Ausbildungsberuf </w:t>
      </w:r>
      <w:r>
        <w:rPr>
          <w:rFonts w:cs="Arial"/>
        </w:rPr>
        <w:t>„</w:t>
      </w:r>
      <w:r>
        <w:rPr>
          <w:rFonts w:cs="Arial"/>
        </w:rPr>
        <w:t>Werkfeuerwehrmann/Werkfeuerwehrfrau</w:t>
      </w:r>
      <w:r>
        <w:rPr>
          <w:rFonts w:cs="Arial"/>
        </w:rPr>
        <w:t>“</w:t>
      </w:r>
      <w:r>
        <w:rPr>
          <w:rFonts w:cs="Arial"/>
        </w:rPr>
        <w:t xml:space="preserve"> erh</w:t>
      </w:r>
      <w:r>
        <w:rPr>
          <w:rFonts w:cs="Arial"/>
        </w:rPr>
        <w:t>ä</w:t>
      </w:r>
      <w:r>
        <w:rPr>
          <w:rFonts w:cs="Arial"/>
        </w:rPr>
        <w:t xml:space="preserve">lt die Angabe in der Spalte </w:t>
      </w:r>
      <w:r>
        <w:rPr>
          <w:rFonts w:cs="Arial"/>
        </w:rPr>
        <w:t>„</w:t>
      </w:r>
      <w:r>
        <w:rPr>
          <w:rFonts w:cs="Arial"/>
        </w:rPr>
        <w:t>Schule</w:t>
      </w:r>
      <w:r>
        <w:rPr>
          <w:rFonts w:cs="Arial"/>
        </w:rPr>
        <w:t>“</w:t>
      </w:r>
      <w:r>
        <w:rPr>
          <w:rFonts w:cs="Arial"/>
        </w:rPr>
        <w:t xml:space="preserve"> folgende Fassung:</w:t>
      </w:r>
    </w:p>
    <w:p w14:paraId="45E0A1D7" w14:textId="77777777" w:rsidR="00E84237" w:rsidRDefault="00E84237">
      <w:pPr>
        <w:pStyle w:val="ListeNormal2"/>
        <w:widowControl/>
        <w:ind w:left="341"/>
      </w:pPr>
      <w:r>
        <w:rPr>
          <w:rFonts w:cs="Arial"/>
        </w:rPr>
        <w:t>„</w:t>
      </w:r>
      <w:r>
        <w:rPr>
          <w:rFonts w:cs="Arial"/>
        </w:rPr>
        <w:t>Max-Born-Berufskolleg des Kreises Recklinghausen, Recklinghausen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55AD8ABF" w14:textId="77777777" w:rsidR="00E84237" w:rsidRDefault="00E84237">
      <w:pPr>
        <w:pStyle w:val="Zwischenfcber01"/>
        <w:widowControl/>
        <w:spacing w:before="90" w:after="10"/>
        <w:rPr>
          <w:rFonts w:cs="Calibri"/>
        </w:rPr>
      </w:pPr>
      <w:r>
        <w:t>Artikel 2</w:t>
      </w:r>
    </w:p>
    <w:p w14:paraId="7DB0B2D3" w14:textId="77777777" w:rsidR="00E84237" w:rsidRDefault="00E84237">
      <w:pPr>
        <w:pStyle w:val="Normaltext"/>
        <w:widowControl/>
      </w:pPr>
      <w:r>
        <w:rPr>
          <w:rFonts w:cs="Arial"/>
        </w:rPr>
        <w:t>Die Verordnung tritt am 1. August 2011 in Kraft.</w:t>
      </w:r>
    </w:p>
    <w:p w14:paraId="7EC94900" w14:textId="77777777" w:rsidR="00E84237" w:rsidRDefault="00E84237">
      <w:pPr>
        <w:pStyle w:val="Normaltext"/>
        <w:widowControl/>
        <w:rPr>
          <w:rFonts w:cs="Arial"/>
        </w:rPr>
      </w:pPr>
    </w:p>
    <w:p w14:paraId="0B028B0D" w14:textId="77777777" w:rsidR="00E84237" w:rsidRDefault="00E84237">
      <w:pPr>
        <w:pStyle w:val="Normaltext"/>
        <w:widowControl/>
        <w:jc w:val="right"/>
        <w:rPr>
          <w:rFonts w:cs="Arial"/>
        </w:rPr>
      </w:pPr>
      <w:r>
        <w:t>ABl. NRW. 07/11 S. 372</w:t>
      </w:r>
    </w:p>
    <w:p w14:paraId="7B9D238C" w14:textId="77777777" w:rsidR="00E84237" w:rsidRDefault="00E84237">
      <w:pPr>
        <w:pStyle w:val="Normaltext"/>
        <w:widowControl/>
      </w:pPr>
    </w:p>
    <w:p w14:paraId="5669AA0B" w14:textId="77777777" w:rsidR="00E84237" w:rsidRDefault="00E84237">
      <w:pPr>
        <w:pStyle w:val="Normaltext"/>
        <w:widowControl/>
        <w:rPr>
          <w:rFonts w:cs="Arial"/>
        </w:rPr>
        <w:sectPr w:rsidR="00000000">
          <w:footerReference w:type="default" r:id="rId7"/>
          <w:footnotePr>
            <w:numRestart w:val="eachPage"/>
          </w:footnotePr>
          <w:endnotePr>
            <w:numRestart w:val="eachSect"/>
          </w:endnotePr>
          <w:pgSz w:w="11906" w:h="16838"/>
          <w:pgMar w:top="1118" w:right="1124" w:bottom="706" w:left="784" w:header="720" w:footer="720" w:gutter="0"/>
          <w:pgNumType w:chapSep="period"/>
          <w:cols w:num="2" w:space="227"/>
        </w:sectPr>
      </w:pPr>
    </w:p>
    <w:p w14:paraId="2EAD4F53" w14:textId="77777777" w:rsidR="00E84237" w:rsidRDefault="00E84237">
      <w:pPr>
        <w:pStyle w:val="Haupttext"/>
        <w:keepNext/>
        <w:keepLines/>
        <w:jc w:val="left"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1058" w:bottom="706" w:left="8303" w:header="720" w:footer="720" w:gutter="0"/>
      <w:pgNumType w:chapSep="period"/>
      <w:cols w:space="2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0171F2" w14:textId="77777777" w:rsidR="00E84237" w:rsidRDefault="00E84237">
      <w:r>
        <w:separator/>
      </w:r>
    </w:p>
  </w:endnote>
  <w:endnote w:type="continuationSeparator" w:id="0">
    <w:p w14:paraId="67454F9E" w14:textId="77777777" w:rsidR="00E84237" w:rsidRDefault="00E8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5C02B8" w14:textId="77777777" w:rsidR="00E84237" w:rsidRDefault="00E84237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BEF0FB" w14:textId="77777777" w:rsidR="00E84237" w:rsidRDefault="00E84237">
    <w:pPr>
      <w:widowControl/>
      <w:spacing w:before="10" w:after="10" w:line="150" w:lineRule="exact"/>
      <w:jc w:val="center"/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4B038" w14:textId="77777777" w:rsidR="00E84237" w:rsidRDefault="00E8423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01B96D4" w14:textId="77777777" w:rsidR="00E84237" w:rsidRDefault="00E8423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D266B"/>
    <w:rsid w:val="00A339FA"/>
    <w:rsid w:val="00AD266B"/>
    <w:rsid w:val="00E8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89782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Calibri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Calibri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Arial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Calibri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3862</Characters>
  <Application>Microsoft Office Word</Application>
  <DocSecurity>0</DocSecurity>
  <Lines>32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2024-09-10T02:15:00Z</dcterms:created>
  <dcterms:modified xsi:type="dcterms:W3CDTF">2024-09-10T02:15:00Z</dcterms:modified>
</cp:coreProperties>
</file>