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F3077" w14:textId="77777777" w:rsidR="006544E9" w:rsidRDefault="006544E9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8.1</w:t>
      </w:r>
    </w:p>
    <w:p w14:paraId="30A32284" w14:textId="77777777" w:rsidR="006544E9" w:rsidRDefault="006544E9">
      <w:pPr>
        <w:pStyle w:val="V-Bass-dcber"/>
        <w:widowControl/>
        <w:spacing w:before="10" w:after="10"/>
        <w:rPr>
          <w:rFonts w:cs="Arial"/>
        </w:rPr>
      </w:pPr>
      <w:r>
        <w:t>Berufskolleg;</w:t>
      </w:r>
      <w:r>
        <w:br/>
        <w:t>Vorgaben zu den unterrichtlichen Voraussetzungen</w:t>
      </w:r>
      <w:r>
        <w:br/>
        <w:t>f</w:t>
      </w:r>
      <w:r>
        <w:t>ü</w:t>
      </w:r>
      <w:r>
        <w:t>r die zentral gestellten schriftlichen Pr</w:t>
      </w:r>
      <w:r>
        <w:t>ü</w:t>
      </w:r>
      <w:r>
        <w:t>fungen</w:t>
      </w:r>
      <w:r>
        <w:br/>
        <w:t>im Abitur an Beruflichen Gymnasien</w:t>
      </w:r>
      <w:r>
        <w:br/>
        <w:t>(Bildungsg</w:t>
      </w:r>
      <w:r>
        <w:t>ä</w:t>
      </w:r>
      <w:r>
        <w:t xml:space="preserve">nge D 1 </w:t>
      </w:r>
      <w:r>
        <w:t>–</w:t>
      </w:r>
      <w:r>
        <w:t xml:space="preserve"> 28 APO-BK Anlage D) im Jahr 2013; Vorgaben f</w:t>
      </w:r>
      <w:r>
        <w:t>ü</w:t>
      </w:r>
      <w:r>
        <w:t>r die Abiturpr</w:t>
      </w:r>
      <w:r>
        <w:t>ü</w:t>
      </w:r>
      <w:r>
        <w:t>fung</w:t>
      </w:r>
    </w:p>
    <w:p w14:paraId="7D700142" w14:textId="77777777" w:rsidR="006544E9" w:rsidRDefault="006544E9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8. 12. 2010 </w:t>
      </w:r>
      <w:r>
        <w:rPr>
          <w:rFonts w:cs="Calibri"/>
        </w:rPr>
        <w:t>–</w:t>
      </w:r>
      <w:r>
        <w:rPr>
          <w:rFonts w:cs="Calibri"/>
        </w:rPr>
        <w:t xml:space="preserve"> 312-6.04.05-29042</w:t>
      </w:r>
    </w:p>
    <w:p w14:paraId="4CED42FA" w14:textId="77777777" w:rsidR="006544E9" w:rsidRDefault="006544E9">
      <w:pPr>
        <w:pStyle w:val="V-Haupttext2"/>
        <w:widowControl/>
        <w:spacing w:before="10" w:after="90"/>
        <w:ind w:left="680" w:hanging="680"/>
      </w:pPr>
      <w:r>
        <w:rPr>
          <w:rFonts w:cs="Calibri"/>
          <w:b/>
        </w:rPr>
        <w:t xml:space="preserve">Bezug: </w:t>
      </w:r>
      <w:r>
        <w:tab/>
      </w:r>
      <w:r>
        <w:t>§</w:t>
      </w:r>
      <w:r>
        <w:t xml:space="preserve"> 2 Absatz 1 der Anlage D APO-BK; Anlage D 1 bis D 28</w:t>
      </w:r>
      <w:r>
        <w:br/>
        <w:t>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33 Nr. 1.1)</w:t>
      </w:r>
    </w:p>
    <w:p w14:paraId="452F505B" w14:textId="77777777" w:rsidR="006544E9" w:rsidRDefault="006544E9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im Abitur 2013 an den Beruflichen Gymnasien im Berufskolleg werden Vorgaben erlassen.</w:t>
      </w:r>
    </w:p>
    <w:p w14:paraId="432A7D3D" w14:textId="77777777" w:rsidR="006544E9" w:rsidRDefault="006544E9">
      <w:pPr>
        <w:pStyle w:val="V-Normaltext"/>
        <w:widowControl/>
        <w:rPr>
          <w:rFonts w:cs="Calibri"/>
        </w:rPr>
      </w:pPr>
      <w:r>
        <w:rPr>
          <w:rFonts w:cs="Calibri"/>
        </w:rPr>
        <w:t>Diese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stehen im Bildungsportal des Lan</w:t>
      </w:r>
      <w:hyperlink r:id="rId7" w:history="1">
        <w:r>
          <w:rPr>
            <w:rFonts w:cs="Calibri"/>
          </w:rPr>
          <w:t>des Nordrhein-Westfalen (</w:t>
        </w:r>
      </w:hyperlink>
      <w:r>
        <w:t>www.standardsicherung.schulministerium.nrw. de/abitur-bk/bildungsgaenge.php) zur Verf</w:t>
      </w:r>
      <w:r>
        <w:t>ü</w:t>
      </w:r>
      <w:r>
        <w:t>gung. Zentrale Hinweise zur Umsetzung dieser Vorgaben, die sich bezogen auf die einzelnen F</w:t>
      </w:r>
      <w:r>
        <w:t>ä</w:t>
      </w:r>
      <w:r>
        <w:t>cher in den Bildungsg</w:t>
      </w:r>
      <w:r>
        <w:t>ä</w:t>
      </w:r>
      <w:r>
        <w:t>ngen ergeben, werden ebenfalls kontinuierlich im Bildungsportal zug</w:t>
      </w:r>
      <w:r>
        <w:t>ä</w:t>
      </w:r>
      <w:r>
        <w:t>nglich gemacht. Bei Bedarf erfolgen Beratungen durch die Fachaufsicht der Bezirksregierungen.</w:t>
      </w:r>
    </w:p>
    <w:p w14:paraId="50136041" w14:textId="77777777" w:rsidR="006544E9" w:rsidRDefault="006544E9">
      <w:pPr>
        <w:pStyle w:val="V-Normaltext"/>
        <w:widowControl/>
        <w:rPr>
          <w:rFonts w:cs="Calibri"/>
        </w:rPr>
      </w:pPr>
      <w:r>
        <w:t>Die Vorgaben f</w:t>
      </w:r>
      <w:r>
        <w:t>ü</w:t>
      </w:r>
      <w:r>
        <w:t>r die Abiturpr</w:t>
      </w:r>
      <w:r>
        <w:t>ü</w:t>
      </w:r>
      <w:r>
        <w:t>fungen 2013 sind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tzlich in der Schulbibliothek u. a.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12608850" w14:textId="77777777" w:rsidR="006544E9" w:rsidRDefault="006544E9">
      <w:pPr>
        <w:pStyle w:val="V-Normaltext"/>
        <w:widowControl/>
      </w:pPr>
    </w:p>
    <w:p w14:paraId="1C5A31B7" w14:textId="77777777" w:rsidR="006544E9" w:rsidRDefault="006544E9">
      <w:pPr>
        <w:pStyle w:val="V-Normaltext"/>
        <w:widowControl/>
        <w:rPr>
          <w:rFonts w:cs="Calibri"/>
        </w:rPr>
      </w:pPr>
    </w:p>
    <w:p w14:paraId="4B320C5A" w14:textId="77777777" w:rsidR="006544E9" w:rsidRDefault="006544E9">
      <w:pPr>
        <w:pStyle w:val="V-Normaltext"/>
        <w:widowControl/>
        <w:jc w:val="right"/>
        <w:rPr>
          <w:rFonts w:cs="Calibri"/>
        </w:rPr>
      </w:pPr>
      <w:r>
        <w:t>ABl. NRW. 01/11 S. 43</w:t>
      </w:r>
    </w:p>
    <w:p w14:paraId="5A10AE7D" w14:textId="77777777" w:rsidR="006544E9" w:rsidRDefault="006544E9">
      <w:pPr>
        <w:pStyle w:val="V-Normaltext"/>
        <w:widowControl/>
      </w:pPr>
    </w:p>
    <w:p w14:paraId="4D02CA6D" w14:textId="77777777" w:rsidR="006544E9" w:rsidRDefault="006544E9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14034" w14:textId="77777777" w:rsidR="006544E9" w:rsidRDefault="006544E9">
      <w:r>
        <w:separator/>
      </w:r>
    </w:p>
  </w:endnote>
  <w:endnote w:type="continuationSeparator" w:id="0">
    <w:p w14:paraId="26593DB7" w14:textId="77777777" w:rsidR="006544E9" w:rsidRDefault="00654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0EEDD" w14:textId="77777777" w:rsidR="006544E9" w:rsidRDefault="006544E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EF880B5" w14:textId="77777777" w:rsidR="006544E9" w:rsidRDefault="006544E9">
    <w:pPr>
      <w:widowControl/>
      <w:spacing w:before="10" w:after="10" w:line="180" w:lineRule="exact"/>
    </w:pPr>
  </w:p>
  <w:p w14:paraId="0E6E734D" w14:textId="77777777" w:rsidR="006544E9" w:rsidRDefault="006544E9">
    <w:pPr>
      <w:widowControl/>
      <w:spacing w:before="10" w:after="10" w:line="180" w:lineRule="exact"/>
      <w:rPr>
        <w:rFonts w:cs="Calibri"/>
      </w:rPr>
    </w:pPr>
  </w:p>
  <w:p w14:paraId="3E4A18C1" w14:textId="77777777" w:rsidR="006544E9" w:rsidRDefault="006544E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CDD555" w14:textId="77777777" w:rsidR="006544E9" w:rsidRDefault="006544E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E7F7CA1" w14:textId="77777777" w:rsidR="006544E9" w:rsidRDefault="006544E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A530E"/>
    <w:rsid w:val="006544E9"/>
    <w:rsid w:val="00A339FA"/>
    <w:rsid w:val="00CA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0329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abitur-bk/bildungsgaenge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