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7A8239" w14:textId="77777777" w:rsidR="00B7667D" w:rsidRDefault="00B7667D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EA6A60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DE287C4" w14:textId="77777777" w:rsidR="00B7667D" w:rsidRDefault="00B7667D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Geltungsdauer</w:t>
            </w:r>
          </w:p>
          <w:p w14:paraId="567F59D8" w14:textId="77777777" w:rsidR="00B7667D" w:rsidRDefault="00B7667D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Die Geltungsdauer des Runderlasses ist um 1 Jahr verl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ngert.</w:t>
            </w:r>
          </w:p>
        </w:tc>
      </w:tr>
    </w:tbl>
    <w:p w14:paraId="0A3C76B2" w14:textId="77777777" w:rsidR="00B7667D" w:rsidRDefault="00B7667D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10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21 Nr. 1</w:t>
      </w:r>
    </w:p>
    <w:p w14:paraId="4CA252D2" w14:textId="77777777" w:rsidR="00B7667D" w:rsidRDefault="00B7667D">
      <w:pPr>
        <w:pStyle w:val="V-Bass-dcber"/>
        <w:widowControl/>
        <w:spacing w:before="10" w:after="10"/>
        <w:rPr>
          <w:rFonts w:cs="Arial"/>
        </w:rPr>
      </w:pPr>
      <w:r>
        <w:t>Grunds</w:t>
      </w:r>
      <w:r>
        <w:t>ä</w:t>
      </w:r>
      <w:r>
        <w:t>tze f</w:t>
      </w:r>
      <w:r>
        <w:t>ü</w:t>
      </w:r>
      <w:r>
        <w:t>r die Aufstellung von Raumprogrammen</w:t>
      </w:r>
      <w:r>
        <w:br/>
        <w:t>f</w:t>
      </w:r>
      <w:r>
        <w:t>ü</w:t>
      </w:r>
      <w:r>
        <w:t>r allgemein bildende Schulen und F</w:t>
      </w:r>
      <w:r>
        <w:t>ö</w:t>
      </w:r>
      <w:r>
        <w:t xml:space="preserve">rderschulen; </w:t>
      </w:r>
      <w:r>
        <w:br/>
      </w:r>
      <w:r>
        <w:t>Ä</w:t>
      </w:r>
      <w:r>
        <w:t>nderung</w:t>
      </w:r>
    </w:p>
    <w:p w14:paraId="0A50190F" w14:textId="77777777" w:rsidR="00B7667D" w:rsidRDefault="00B7667D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16. 11. 2010 </w:t>
      </w:r>
      <w:r>
        <w:rPr>
          <w:rFonts w:cs="Calibri"/>
        </w:rPr>
        <w:t>–</w:t>
      </w:r>
      <w:r>
        <w:rPr>
          <w:rFonts w:cs="Calibri"/>
        </w:rPr>
        <w:t xml:space="preserve"> 125.405.01.02</w:t>
      </w:r>
    </w:p>
    <w:p w14:paraId="3DDE14F7" w14:textId="77777777" w:rsidR="00B7667D" w:rsidRDefault="00B7667D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 xml:space="preserve">Bezug: </w:t>
      </w:r>
      <w:r>
        <w:tab/>
        <w:t>RdErl. d. MSW v. 19. 10. 2010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21 Nr. 1)</w:t>
      </w:r>
    </w:p>
    <w:p w14:paraId="0BD70A45" w14:textId="77777777" w:rsidR="00B7667D" w:rsidRDefault="00B7667D">
      <w:pPr>
        <w:pStyle w:val="V-Normaltext"/>
        <w:widowControl/>
      </w:pPr>
      <w:r>
        <w:rPr>
          <w:rFonts w:cs="Calibri"/>
        </w:rPr>
        <w:t>Der Bezugserlass lautet im letzten Absatz wie folgt:</w:t>
      </w:r>
    </w:p>
    <w:p w14:paraId="53B1B7EE" w14:textId="77777777" w:rsidR="00B7667D" w:rsidRDefault="00B7667D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Die Geltungsdauer der Grunds</w:t>
      </w:r>
      <w:r>
        <w:rPr>
          <w:rFonts w:cs="Calibri"/>
        </w:rPr>
        <w:t>ä</w:t>
      </w:r>
      <w:r>
        <w:rPr>
          <w:rFonts w:cs="Calibri"/>
        </w:rPr>
        <w:t>tze f</w:t>
      </w:r>
      <w:r>
        <w:rPr>
          <w:rFonts w:cs="Calibri"/>
        </w:rPr>
        <w:t>ü</w:t>
      </w:r>
      <w:r>
        <w:rPr>
          <w:rFonts w:cs="Calibri"/>
        </w:rPr>
        <w:t>r die Aufstellung von Raumprogrammen f</w:t>
      </w:r>
      <w:r>
        <w:rPr>
          <w:rFonts w:cs="Calibri"/>
        </w:rPr>
        <w:t>ü</w:t>
      </w:r>
      <w:r>
        <w:rPr>
          <w:rFonts w:cs="Calibri"/>
        </w:rPr>
        <w:t>r allgemein bildende Schulen und F</w:t>
      </w:r>
      <w:r>
        <w:rPr>
          <w:rFonts w:cs="Calibri"/>
        </w:rPr>
        <w:t>ö</w:t>
      </w:r>
      <w:r>
        <w:rPr>
          <w:rFonts w:cs="Calibri"/>
        </w:rPr>
        <w:t>rderschulen ist bis zum Ablauf des 31. Dezember 2011 befristet.</w:t>
      </w:r>
      <w:r>
        <w:rPr>
          <w:rFonts w:cs="Calibri"/>
        </w:rPr>
        <w:t>“</w:t>
      </w:r>
    </w:p>
    <w:p w14:paraId="63EA0E82" w14:textId="77777777" w:rsidR="00B7667D" w:rsidRDefault="00B7667D">
      <w:pPr>
        <w:pStyle w:val="V-Normaltext"/>
        <w:widowControl/>
        <w:rPr>
          <w:rFonts w:cs="Calibri"/>
        </w:rPr>
      </w:pPr>
    </w:p>
    <w:p w14:paraId="253B8465" w14:textId="77777777" w:rsidR="00B7667D" w:rsidRDefault="00B7667D">
      <w:pPr>
        <w:pStyle w:val="V-Normaltext"/>
        <w:widowControl/>
        <w:jc w:val="right"/>
        <w:rPr>
          <w:rFonts w:cs="Calibri"/>
        </w:rPr>
      </w:pPr>
      <w:r>
        <w:t>ABl. NRW. 12/10 S. 628</w:t>
      </w:r>
    </w:p>
    <w:p w14:paraId="7752D122" w14:textId="77777777" w:rsidR="00B7667D" w:rsidRDefault="00B7667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D5C2E" w14:textId="77777777" w:rsidR="00B7667D" w:rsidRDefault="00B7667D">
      <w:r>
        <w:separator/>
      </w:r>
    </w:p>
  </w:endnote>
  <w:endnote w:type="continuationSeparator" w:id="0">
    <w:p w14:paraId="26776CD2" w14:textId="77777777" w:rsidR="00B7667D" w:rsidRDefault="00B7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B42D9" w14:textId="77777777" w:rsidR="00B7667D" w:rsidRDefault="00B7667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07F8A" w14:textId="77777777" w:rsidR="00B7667D" w:rsidRDefault="00B7667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3D75003" w14:textId="77777777" w:rsidR="00B7667D" w:rsidRDefault="00B7667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B5E92"/>
    <w:rsid w:val="009B5E92"/>
    <w:rsid w:val="00A339FA"/>
    <w:rsid w:val="00B7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A5FA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514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