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CC9B50" w14:textId="77777777" w:rsidR="006C7064" w:rsidRDefault="006C7064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775A2C1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2E6F40E1" w14:textId="77777777" w:rsidR="006C7064" w:rsidRDefault="006C7064">
            <w:pPr>
              <w:pStyle w:val="V-Normaltext"/>
              <w:widowControl/>
              <w:spacing w:before="10" w:after="50" w:line="200" w:lineRule="exact"/>
            </w:pPr>
            <w:r>
              <w:rPr>
                <w:rFonts w:cs="Calibri"/>
                <w:b/>
              </w:rPr>
              <w:t>Personalvertretungen der Lehrkr</w:t>
            </w: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>fte</w:t>
            </w:r>
          </w:p>
          <w:p w14:paraId="7D18B21B" w14:textId="77777777" w:rsidR="006C7064" w:rsidRDefault="006C7064">
            <w:pPr>
              <w:pStyle w:val="V-Normaltext"/>
              <w:widowControl/>
              <w:spacing w:before="10" w:after="50" w:line="200" w:lineRule="exact"/>
            </w:pPr>
            <w:r>
              <w:rPr>
                <w:rFonts w:cs="Calibri"/>
              </w:rPr>
              <w:t xml:space="preserve">Mit der nachstehenden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nderungsverordnung wird die bisherige G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ltigkeitsdauer der Verordnung bis zum 31. Dezember 2015 verl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ngert. Dar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ber hinaus erfolgt neben redaktionellen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nderungen die Zuordnung der Lehrkr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fte an Gemeinschaftsschulen der Sekundarstufe I, an Gemeinschaftsschulen der Primarstufe und der Sekundarstufe I sowie an Gemeischaftsschulen der Sekundarstufe I und der Sekundarstufe II zum Personalratsstrang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Lehrkr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fte an Gesamtschulen.</w:t>
            </w:r>
          </w:p>
        </w:tc>
      </w:tr>
    </w:tbl>
    <w:p w14:paraId="36F1A426" w14:textId="77777777" w:rsidR="006C7064" w:rsidRDefault="006C7064">
      <w:pPr>
        <w:pStyle w:val="BASSNr"/>
        <w:widowControl/>
        <w:spacing w:before="10" w:after="50" w:line="180" w:lineRule="exact"/>
      </w:pPr>
      <w:r>
        <w:rPr>
          <w:rFonts w:cs="Calibri"/>
          <w:color w:val="666666"/>
          <w:sz w:val="18"/>
        </w:rPr>
        <w:t xml:space="preserve">Zu BASS 21 </w:t>
      </w:r>
      <w:r>
        <w:rPr>
          <w:rFonts w:cs="Calibri"/>
          <w:color w:val="666666"/>
          <w:sz w:val="18"/>
        </w:rPr>
        <w:t>–</w:t>
      </w:r>
      <w:r>
        <w:rPr>
          <w:rFonts w:cs="Calibri"/>
          <w:color w:val="666666"/>
          <w:sz w:val="18"/>
        </w:rPr>
        <w:t xml:space="preserve"> 31 Nr. 2</w:t>
      </w:r>
    </w:p>
    <w:p w14:paraId="6F331E11" w14:textId="77777777" w:rsidR="006C7064" w:rsidRDefault="006C7064">
      <w:pPr>
        <w:pStyle w:val="Bass-dcber"/>
        <w:widowControl/>
        <w:rPr>
          <w:rFonts w:cs="Arial"/>
        </w:rPr>
      </w:pPr>
      <w:r>
        <w:t xml:space="preserve">Dritte Verordnung zur </w:t>
      </w:r>
      <w:r>
        <w:t>Ä</w:t>
      </w:r>
      <w:r>
        <w:t>nderung der</w:t>
      </w:r>
      <w:r>
        <w:br/>
        <w:t xml:space="preserve">Verordnung </w:t>
      </w:r>
      <w:r>
        <w:t>ü</w:t>
      </w:r>
      <w:r>
        <w:t>ber die Errichtung</w:t>
      </w:r>
      <w:r>
        <w:br/>
      </w:r>
      <w:r>
        <w:t>von Personalvertretungen</w:t>
      </w:r>
      <w:r>
        <w:br/>
        <w:t>f</w:t>
      </w:r>
      <w:r>
        <w:t>ü</w:t>
      </w:r>
      <w:r>
        <w:t>r die im Landesdienst besch</w:t>
      </w:r>
      <w:r>
        <w:t>ä</w:t>
      </w:r>
      <w:r>
        <w:t>ftigten Lehrer</w:t>
      </w:r>
    </w:p>
    <w:p w14:paraId="17157155" w14:textId="77777777" w:rsidR="006C7064" w:rsidRDefault="006C7064">
      <w:pPr>
        <w:pStyle w:val="Normaltext"/>
        <w:widowControl/>
        <w:spacing w:before="10" w:after="10"/>
        <w:jc w:val="center"/>
        <w:rPr>
          <w:rFonts w:cs="Arial"/>
        </w:rPr>
      </w:pPr>
      <w:r>
        <w:rPr>
          <w:b/>
        </w:rPr>
        <w:t>Vom 4. November 2010</w:t>
      </w:r>
    </w:p>
    <w:p w14:paraId="2CA986CC" w14:textId="77777777" w:rsidR="006C7064" w:rsidRDefault="006C7064">
      <w:pPr>
        <w:pStyle w:val="Normaltext"/>
        <w:widowControl/>
        <w:spacing w:before="10" w:after="90"/>
        <w:jc w:val="center"/>
        <w:rPr>
          <w:rFonts w:cs="Arial"/>
        </w:rPr>
      </w:pPr>
      <w:r>
        <w:t>(GV. NRW. S. 594)</w:t>
      </w:r>
    </w:p>
    <w:p w14:paraId="7EA50D6F" w14:textId="77777777" w:rsidR="006C7064" w:rsidRDefault="006C7064">
      <w:pPr>
        <w:pStyle w:val="Normaltext"/>
        <w:widowControl/>
        <w:rPr>
          <w:rFonts w:cs="Arial"/>
        </w:rPr>
      </w:pPr>
      <w:r>
        <w:t xml:space="preserve">Aufgrund des </w:t>
      </w:r>
      <w:r>
        <w:t>§</w:t>
      </w:r>
      <w:r>
        <w:t xml:space="preserve"> 92 des Personalvertretungsgesetzes f</w:t>
      </w:r>
      <w:r>
        <w:t>ü</w:t>
      </w:r>
      <w:r>
        <w:t>r das Land Nordrhein-Westfalen vom 3. Dezember 1974 (GV. NRW. S. 1514), zuletzt ge</w:t>
      </w:r>
      <w:r>
        <w:t>ä</w:t>
      </w:r>
      <w:r>
        <w:t>ndert durch Artikel 10 des Gesetzes vom 21. April 2009 (GV. NRW. S. 224), wird verordnet:</w:t>
      </w:r>
    </w:p>
    <w:p w14:paraId="1D01468D" w14:textId="77777777" w:rsidR="006C7064" w:rsidRDefault="006C7064">
      <w:pPr>
        <w:pStyle w:val="Zwischenfcber01"/>
        <w:widowControl/>
      </w:pPr>
      <w:r>
        <w:rPr>
          <w:rFonts w:cs="Calibri"/>
        </w:rPr>
        <w:t>Artikel 1</w:t>
      </w:r>
    </w:p>
    <w:p w14:paraId="54FC4000" w14:textId="77777777" w:rsidR="006C7064" w:rsidRDefault="006C7064">
      <w:pPr>
        <w:pStyle w:val="Normaltext"/>
        <w:widowControl/>
        <w:rPr>
          <w:rFonts w:cs="Arial"/>
        </w:rPr>
      </w:pPr>
      <w:r>
        <w:t xml:space="preserve">Die Verordnung </w:t>
      </w:r>
      <w:r>
        <w:t>ü</w:t>
      </w:r>
      <w:r>
        <w:t>ber die Errichtung von Personalvertretungen f</w:t>
      </w:r>
      <w:r>
        <w:t>ü</w:t>
      </w:r>
      <w:r>
        <w:t>r die im Landesdienst besch</w:t>
      </w:r>
      <w:r>
        <w:t>ä</w:t>
      </w:r>
      <w:r>
        <w:t>ftigten Lehrer vom 1. Oktober 1984 (GV. NRW. S. 618, ber. S. 699), zuletzt ge</w:t>
      </w:r>
      <w:r>
        <w:t>ä</w:t>
      </w:r>
      <w:r>
        <w:t>ndert durch Gesetz vom 9. Oktober 2007 (GV. NRW. S. 394), wird wie folgt ge</w:t>
      </w:r>
      <w:r>
        <w:t>ä</w:t>
      </w:r>
      <w:r>
        <w:t>ndert:</w:t>
      </w:r>
    </w:p>
    <w:p w14:paraId="6C30235A" w14:textId="77777777" w:rsidR="006C7064" w:rsidRDefault="006C7064">
      <w:pPr>
        <w:pStyle w:val="ListeNormal1"/>
        <w:keepNext/>
        <w:widowControl/>
        <w:ind w:left="227" w:hanging="227"/>
      </w:pPr>
      <w:r>
        <w:rPr>
          <w:rFonts w:cs="Calibri"/>
        </w:rPr>
        <w:t>1.</w:t>
      </w:r>
      <w:r>
        <w:rPr>
          <w:rFonts w:cs="Calibri"/>
        </w:rPr>
        <w:tab/>
      </w:r>
      <w:r>
        <w:rPr>
          <w:rFonts w:cs="Calibri"/>
        </w:rPr>
        <w:t>§</w:t>
      </w:r>
      <w:r>
        <w:rPr>
          <w:rFonts w:cs="Calibri"/>
        </w:rPr>
        <w:t xml:space="preserve"> 1 Absatz 1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0DC92E5B" w14:textId="77777777" w:rsidR="006C7064" w:rsidRDefault="006C7064">
      <w:pPr>
        <w:pStyle w:val="Normaltext"/>
        <w:widowControl/>
      </w:pPr>
    </w:p>
    <w:p w14:paraId="7A0419DE" w14:textId="77777777" w:rsidR="006C7064" w:rsidRDefault="006C7064">
      <w:pPr>
        <w:pStyle w:val="ListeNormal1"/>
        <w:keepNext/>
        <w:widowControl/>
        <w:rPr>
          <w:rFonts w:cs="Calibri"/>
        </w:rPr>
      </w:pPr>
      <w:r>
        <w:t>a)</w:t>
      </w:r>
    </w:p>
    <w:p w14:paraId="0A615E6D" w14:textId="77777777" w:rsidR="006C7064" w:rsidRDefault="006C7064">
      <w:pPr>
        <w:pStyle w:val="ListeNormal2"/>
        <w:widowControl/>
      </w:pPr>
      <w:r>
        <w:rPr>
          <w:rFonts w:cs="Arial"/>
        </w:rPr>
        <w:t xml:space="preserve">Die Angabe </w:t>
      </w:r>
      <w:r>
        <w:rPr>
          <w:rFonts w:cs="Arial"/>
        </w:rPr>
        <w:t>„§</w:t>
      </w:r>
      <w:r>
        <w:rPr>
          <w:rFonts w:cs="Arial"/>
        </w:rPr>
        <w:t xml:space="preserve"> 90 Abs. 1</w:t>
      </w:r>
      <w:r>
        <w:rPr>
          <w:rFonts w:cs="Arial"/>
        </w:rPr>
        <w:t>“</w:t>
      </w:r>
      <w:r>
        <w:rPr>
          <w:rFonts w:cs="Arial"/>
        </w:rPr>
        <w:t xml:space="preserve"> wird durch die Angabe </w:t>
      </w:r>
      <w:r>
        <w:rPr>
          <w:rFonts w:cs="Arial"/>
        </w:rPr>
        <w:t>„§</w:t>
      </w:r>
      <w:r>
        <w:rPr>
          <w:rFonts w:cs="Arial"/>
        </w:rPr>
        <w:t xml:space="preserve"> 87 Absatz 1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547029FA" w14:textId="77777777" w:rsidR="006C7064" w:rsidRDefault="006C7064">
      <w:pPr>
        <w:pStyle w:val="ListeNormal1"/>
        <w:keepNext/>
        <w:widowControl/>
        <w:rPr>
          <w:rFonts w:cs="Calibri"/>
        </w:rPr>
      </w:pPr>
      <w:r>
        <w:t>b)</w:t>
      </w:r>
    </w:p>
    <w:p w14:paraId="6E07465E" w14:textId="77777777" w:rsidR="006C7064" w:rsidRDefault="006C7064">
      <w:pPr>
        <w:pStyle w:val="ListeNormal2"/>
        <w:widowControl/>
      </w:pPr>
      <w:r>
        <w:rPr>
          <w:rFonts w:cs="Arial"/>
        </w:rPr>
        <w:t>In Nummer 1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und die Hauptschule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2823693A" w14:textId="77777777" w:rsidR="006C7064" w:rsidRDefault="006C7064">
      <w:pPr>
        <w:pStyle w:val="ListeNormal1"/>
        <w:keepNext/>
        <w:widowControl/>
        <w:rPr>
          <w:rFonts w:cs="Calibri"/>
        </w:rPr>
      </w:pPr>
      <w:r>
        <w:t>c)</w:t>
      </w:r>
    </w:p>
    <w:p w14:paraId="7188B141" w14:textId="77777777" w:rsidR="006C7064" w:rsidRDefault="006C7064">
      <w:pPr>
        <w:pStyle w:val="ListeNormal2"/>
        <w:widowControl/>
      </w:pPr>
      <w:r>
        <w:rPr>
          <w:rFonts w:cs="Arial"/>
        </w:rPr>
        <w:t>Nach Nummer 1 wird folgende Nummer 2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24050CFE" w14:textId="77777777" w:rsidR="006C7064" w:rsidRDefault="006C7064">
      <w:pPr>
        <w:pStyle w:val="ListeNormal2"/>
        <w:widowControl/>
      </w:pPr>
      <w:r>
        <w:rPr>
          <w:rFonts w:cs="Arial"/>
        </w:rPr>
        <w:t>„</w:t>
      </w:r>
      <w:r>
        <w:rPr>
          <w:rFonts w:cs="Arial"/>
        </w:rPr>
        <w:t>2. die Hauptschule,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70D021D8" w14:textId="77777777" w:rsidR="006C7064" w:rsidRDefault="006C7064">
      <w:pPr>
        <w:pStyle w:val="ListeNormal1"/>
        <w:keepNext/>
        <w:widowControl/>
        <w:rPr>
          <w:rFonts w:cs="Calibri"/>
        </w:rPr>
      </w:pPr>
      <w:r>
        <w:t>d)</w:t>
      </w:r>
    </w:p>
    <w:p w14:paraId="7BAF56CC" w14:textId="77777777" w:rsidR="006C7064" w:rsidRDefault="006C7064">
      <w:pPr>
        <w:pStyle w:val="ListeNormal2"/>
        <w:widowControl/>
      </w:pPr>
      <w:r>
        <w:rPr>
          <w:rFonts w:cs="Arial"/>
        </w:rPr>
        <w:t>Die bisherigen Nummern 2 bis 6 werden die Nummern 3 bis 7.</w:t>
      </w:r>
    </w:p>
    <w:p w14:paraId="10A1CFB7" w14:textId="77777777" w:rsidR="006C7064" w:rsidRDefault="006C7064">
      <w:pPr>
        <w:pStyle w:val="ListeNormal1"/>
        <w:keepNext/>
        <w:widowControl/>
        <w:rPr>
          <w:rFonts w:cs="Calibri"/>
        </w:rPr>
      </w:pPr>
      <w:r>
        <w:t>e)</w:t>
      </w:r>
    </w:p>
    <w:p w14:paraId="2AAA5FD8" w14:textId="77777777" w:rsidR="006C7064" w:rsidRDefault="006C7064">
      <w:pPr>
        <w:pStyle w:val="ListeNormal2"/>
        <w:widowControl/>
      </w:pPr>
      <w:r>
        <w:rPr>
          <w:rFonts w:cs="Arial"/>
        </w:rPr>
        <w:t xml:space="preserve">In der neuen Nummer 7 werden hinter dem Wort </w:t>
      </w:r>
      <w:r>
        <w:rPr>
          <w:rFonts w:cs="Arial"/>
        </w:rPr>
        <w:t>„</w:t>
      </w:r>
      <w:r>
        <w:rPr>
          <w:rFonts w:cs="Arial"/>
        </w:rPr>
        <w:t>Gesamtschule</w:t>
      </w:r>
      <w:r>
        <w:rPr>
          <w:rFonts w:cs="Arial"/>
        </w:rPr>
        <w:t>“</w:t>
      </w:r>
      <w:r>
        <w:rPr>
          <w:rFonts w:cs="Arial"/>
        </w:rPr>
        <w:t xml:space="preserve">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und die Gemeinschaftsschule der Sekundarstufe I, die Gemeinschaftsschule der Primarstufe und der Sekundarstufe I sowie die Gemeinschaftsschule der Sekundarstufe I und der Sekundarstufe II</w:t>
      </w:r>
      <w:r>
        <w:rPr>
          <w:rFonts w:cs="Arial"/>
        </w:rPr>
        <w:t>“</w:t>
      </w:r>
      <w:r>
        <w:rPr>
          <w:rFonts w:cs="Arial"/>
        </w:rPr>
        <w:t xml:space="preserve"> eingef</w:t>
      </w:r>
      <w:r>
        <w:rPr>
          <w:rFonts w:cs="Arial"/>
        </w:rPr>
        <w:t>ü</w:t>
      </w:r>
      <w:r>
        <w:rPr>
          <w:rFonts w:cs="Arial"/>
        </w:rPr>
        <w:t>gt.</w:t>
      </w:r>
    </w:p>
    <w:p w14:paraId="652BBC6E" w14:textId="77777777" w:rsidR="006C7064" w:rsidRDefault="006C7064">
      <w:pPr>
        <w:pStyle w:val="ListeNormal1"/>
        <w:keepNext/>
        <w:widowControl/>
        <w:ind w:left="227" w:hanging="227"/>
        <w:rPr>
          <w:rFonts w:cs="Calibri"/>
        </w:rPr>
      </w:pPr>
      <w:r>
        <w:t>2.</w:t>
      </w:r>
      <w:r>
        <w:tab/>
      </w:r>
      <w:r>
        <w:t>§</w:t>
      </w:r>
      <w:r>
        <w:t xml:space="preserve"> 2 wird wie folgt ge</w:t>
      </w:r>
      <w:r>
        <w:t>ä</w:t>
      </w:r>
      <w:r>
        <w:t>ndert:</w:t>
      </w:r>
    </w:p>
    <w:p w14:paraId="59E8B56E" w14:textId="77777777" w:rsidR="006C7064" w:rsidRDefault="006C7064">
      <w:pPr>
        <w:pStyle w:val="Normaltext"/>
        <w:widowControl/>
        <w:rPr>
          <w:rFonts w:cs="Arial"/>
        </w:rPr>
      </w:pPr>
    </w:p>
    <w:p w14:paraId="4F852543" w14:textId="77777777" w:rsidR="006C7064" w:rsidRDefault="006C7064">
      <w:pPr>
        <w:pStyle w:val="ListeNormal1"/>
        <w:keepNext/>
        <w:widowControl/>
      </w:pPr>
      <w:r>
        <w:rPr>
          <w:rFonts w:cs="Calibri"/>
        </w:rPr>
        <w:t>a)</w:t>
      </w:r>
    </w:p>
    <w:p w14:paraId="41F34F2F" w14:textId="77777777" w:rsidR="006C7064" w:rsidRDefault="006C7064">
      <w:pPr>
        <w:pStyle w:val="ListeNormal2"/>
        <w:widowControl/>
        <w:rPr>
          <w:rFonts w:cs="Arial"/>
        </w:rPr>
      </w:pPr>
      <w:r>
        <w:t xml:space="preserve">In Nummer 2 wird das Wort </w:t>
      </w:r>
      <w:r>
        <w:t>„</w:t>
      </w:r>
      <w:r>
        <w:t>sowie</w:t>
      </w:r>
      <w:r>
        <w:t>“</w:t>
      </w:r>
      <w:r>
        <w:t xml:space="preserve"> durch ein Komma ersetzt und hinter dem Wort </w:t>
      </w:r>
      <w:r>
        <w:t>„</w:t>
      </w:r>
      <w:r>
        <w:t>Gesamtschule</w:t>
      </w:r>
      <w:r>
        <w:t>“</w:t>
      </w:r>
      <w:r>
        <w:t xml:space="preserve"> werden die W</w:t>
      </w:r>
      <w:r>
        <w:t>ö</w:t>
      </w:r>
      <w:r>
        <w:t xml:space="preserve">rter </w:t>
      </w:r>
      <w:r>
        <w:t>„</w:t>
      </w:r>
      <w:r>
        <w:t>, an der Gemeinschaftsschule der Sekundarstufe I, an der Gemeinschaftsschule der Primarstufe und der Sekundarstufe I sowie an der Gemeinschaftsschule der Sekundarstufe I und der Sekundarstufe II</w:t>
      </w:r>
      <w:r>
        <w:t>“</w:t>
      </w:r>
      <w:r>
        <w:t xml:space="preserve"> eingef</w:t>
      </w:r>
      <w:r>
        <w:t>ü</w:t>
      </w:r>
      <w:r>
        <w:t>gt.</w:t>
      </w:r>
    </w:p>
    <w:p w14:paraId="2E31A1BB" w14:textId="77777777" w:rsidR="006C7064" w:rsidRDefault="006C7064">
      <w:pPr>
        <w:pStyle w:val="ListeNormal1"/>
        <w:keepNext/>
        <w:widowControl/>
      </w:pPr>
      <w:r>
        <w:rPr>
          <w:rFonts w:cs="Calibri"/>
        </w:rPr>
        <w:t>b)</w:t>
      </w:r>
    </w:p>
    <w:p w14:paraId="41164CBD" w14:textId="77777777" w:rsidR="006C7064" w:rsidRDefault="006C7064">
      <w:pPr>
        <w:pStyle w:val="ListeNormal2"/>
        <w:widowControl/>
        <w:rPr>
          <w:rFonts w:cs="Arial"/>
        </w:rPr>
      </w:pPr>
      <w:r>
        <w:t>Nummer 3 wird wie folgt gefasst:</w:t>
      </w:r>
    </w:p>
    <w:p w14:paraId="0F8AC548" w14:textId="77777777" w:rsidR="006C7064" w:rsidRDefault="006C7064">
      <w:pPr>
        <w:pStyle w:val="ListeNormal2"/>
        <w:widowControl/>
        <w:rPr>
          <w:rFonts w:cs="Arial"/>
        </w:rPr>
      </w:pPr>
      <w:r>
        <w:t>„</w:t>
      </w:r>
      <w:r>
        <w:t>3. f</w:t>
      </w:r>
      <w:r>
        <w:t>ü</w:t>
      </w:r>
      <w:r>
        <w:t>r Lehrkr</w:t>
      </w:r>
      <w:r>
        <w:t>ä</w:t>
      </w:r>
      <w:r>
        <w:t>fte an Hauptschulen</w:t>
      </w:r>
    </w:p>
    <w:p w14:paraId="59BF0DBB" w14:textId="77777777" w:rsidR="006C7064" w:rsidRDefault="006C7064">
      <w:pPr>
        <w:pStyle w:val="ListeNormal2"/>
        <w:widowControl/>
        <w:rPr>
          <w:rFonts w:cs="Arial"/>
        </w:rPr>
      </w:pPr>
      <w:r>
        <w:t>die Schul</w:t>
      </w:r>
      <w:r>
        <w:t>ä</w:t>
      </w:r>
      <w:r>
        <w:t xml:space="preserve">mter, soweit sie Aufgaben nach </w:t>
      </w:r>
      <w:r>
        <w:t>§</w:t>
      </w:r>
      <w:r>
        <w:t xml:space="preserve"> 88 Absatz 3 Satz 3 SchulG wahrnehmen; im </w:t>
      </w:r>
      <w:r>
        <w:t>Ü</w:t>
      </w:r>
      <w:r>
        <w:t>brigen die Bezirksregierungen,</w:t>
      </w:r>
      <w:r>
        <w:t>“</w:t>
      </w:r>
      <w:r>
        <w:t>.</w:t>
      </w:r>
    </w:p>
    <w:p w14:paraId="117EB014" w14:textId="77777777" w:rsidR="006C7064" w:rsidRDefault="006C7064">
      <w:pPr>
        <w:pStyle w:val="ListeNormal1"/>
        <w:keepNext/>
        <w:widowControl/>
      </w:pPr>
      <w:r>
        <w:rPr>
          <w:rFonts w:cs="Calibri"/>
        </w:rPr>
        <w:t>c)</w:t>
      </w:r>
    </w:p>
    <w:p w14:paraId="4435AD62" w14:textId="77777777" w:rsidR="006C7064" w:rsidRDefault="006C7064">
      <w:pPr>
        <w:pStyle w:val="ListeNormal2"/>
        <w:widowControl/>
        <w:rPr>
          <w:rFonts w:cs="Arial"/>
        </w:rPr>
      </w:pPr>
      <w:r>
        <w:t>Nach Nummer 3 wird folgende Nummer 4 angef</w:t>
      </w:r>
      <w:r>
        <w:t>ü</w:t>
      </w:r>
      <w:r>
        <w:t>gt:</w:t>
      </w:r>
    </w:p>
    <w:p w14:paraId="5A495254" w14:textId="77777777" w:rsidR="006C7064" w:rsidRDefault="006C7064">
      <w:pPr>
        <w:pStyle w:val="ListeNormal2"/>
        <w:widowControl/>
        <w:rPr>
          <w:rFonts w:cs="Arial"/>
        </w:rPr>
      </w:pPr>
      <w:r>
        <w:t>„</w:t>
      </w:r>
      <w:r>
        <w:t>4. f</w:t>
      </w:r>
      <w:r>
        <w:t>ü</w:t>
      </w:r>
      <w:r>
        <w:t>r Lehrkr</w:t>
      </w:r>
      <w:r>
        <w:t>ä</w:t>
      </w:r>
      <w:r>
        <w:t>fte an F</w:t>
      </w:r>
      <w:r>
        <w:t>ö</w:t>
      </w:r>
      <w:r>
        <w:t>rderschulen</w:t>
      </w:r>
    </w:p>
    <w:p w14:paraId="49E85687" w14:textId="77777777" w:rsidR="006C7064" w:rsidRDefault="006C7064">
      <w:pPr>
        <w:pStyle w:val="ListeHaupttext1"/>
        <w:keepNext/>
        <w:widowControl/>
        <w:ind w:left="737" w:hanging="737"/>
      </w:pPr>
      <w:r>
        <w:rPr>
          <w:rFonts w:cs="Calibri"/>
        </w:rPr>
        <w:t>a)</w:t>
      </w:r>
      <w:r>
        <w:rPr>
          <w:rFonts w:cs="Calibri"/>
        </w:rPr>
        <w:tab/>
        <w:t>mit einem der F</w:t>
      </w:r>
      <w:r>
        <w:rPr>
          <w:rFonts w:cs="Calibri"/>
        </w:rPr>
        <w:t>ö</w:t>
      </w:r>
      <w:r>
        <w:rPr>
          <w:rFonts w:cs="Calibri"/>
        </w:rPr>
        <w:t>rderschwerpunkte Lernen, Sprache, emotionale und soziale Entwicklung, geistige Entwicklung sowie k</w:t>
      </w:r>
      <w:r>
        <w:rPr>
          <w:rFonts w:cs="Calibri"/>
        </w:rPr>
        <w:t>ö</w:t>
      </w:r>
      <w:r>
        <w:rPr>
          <w:rFonts w:cs="Calibri"/>
        </w:rPr>
        <w:t>rperliche und motorische Entwicklung mit Ausnahme der F</w:t>
      </w:r>
      <w:r>
        <w:rPr>
          <w:rFonts w:cs="Calibri"/>
        </w:rPr>
        <w:t>ö</w:t>
      </w:r>
      <w:r>
        <w:rPr>
          <w:rFonts w:cs="Calibri"/>
        </w:rPr>
        <w:t>rderschulen im Bildungsbereich der Realschule, des Gymnasiums und des Berufskollegs,</w:t>
      </w:r>
    </w:p>
    <w:p w14:paraId="714C561A" w14:textId="77777777" w:rsidR="006C7064" w:rsidRDefault="006C7064">
      <w:pPr>
        <w:pStyle w:val="ListeHaupttext1"/>
        <w:keepNext/>
        <w:widowControl/>
        <w:ind w:left="737" w:hanging="737"/>
      </w:pPr>
      <w:r>
        <w:rPr>
          <w:rFonts w:cs="Calibri"/>
        </w:rPr>
        <w:t>b)</w:t>
      </w:r>
      <w:r>
        <w:rPr>
          <w:rFonts w:cs="Calibri"/>
        </w:rPr>
        <w:tab/>
        <w:t>im Verbund (</w:t>
      </w:r>
      <w:r>
        <w:rPr>
          <w:rFonts w:cs="Calibri"/>
        </w:rPr>
        <w:t>§</w:t>
      </w:r>
      <w:r>
        <w:rPr>
          <w:rFonts w:cs="Calibri"/>
        </w:rPr>
        <w:t xml:space="preserve"> 20 Absatz 5 SchulG), sofern sie nicht im Bildungsbereich der Realschule, des Gymnasiums oder des Berufskollegs unterrichten oder einen der F</w:t>
      </w:r>
      <w:r>
        <w:rPr>
          <w:rFonts w:cs="Calibri"/>
        </w:rPr>
        <w:t>ö</w:t>
      </w:r>
      <w:r>
        <w:rPr>
          <w:rFonts w:cs="Calibri"/>
        </w:rPr>
        <w:t>rderschwerpunkte H</w:t>
      </w:r>
      <w:r>
        <w:rPr>
          <w:rFonts w:cs="Calibri"/>
        </w:rPr>
        <w:t>ö</w:t>
      </w:r>
      <w:r>
        <w:rPr>
          <w:rFonts w:cs="Calibri"/>
        </w:rPr>
        <w:t>ren und Kommunikation oder Sehen umfassen,</w:t>
      </w:r>
    </w:p>
    <w:p w14:paraId="18901437" w14:textId="77777777" w:rsidR="006C7064" w:rsidRDefault="006C7064">
      <w:pPr>
        <w:pStyle w:val="ListeHaupttext1"/>
        <w:keepNext/>
        <w:widowControl/>
      </w:pPr>
      <w:r>
        <w:rPr>
          <w:rFonts w:cs="Calibri"/>
        </w:rPr>
        <w:t>die Schul</w:t>
      </w:r>
      <w:r>
        <w:rPr>
          <w:rFonts w:cs="Calibri"/>
        </w:rPr>
        <w:t>ä</w:t>
      </w:r>
      <w:r>
        <w:rPr>
          <w:rFonts w:cs="Calibri"/>
        </w:rPr>
        <w:t xml:space="preserve">mter, soweit sie Aufgaben nach </w:t>
      </w:r>
      <w:r>
        <w:rPr>
          <w:rFonts w:cs="Calibri"/>
        </w:rPr>
        <w:t>§</w:t>
      </w:r>
      <w:r>
        <w:rPr>
          <w:rFonts w:cs="Calibri"/>
        </w:rPr>
        <w:t xml:space="preserve"> 88 Absatz 3 Satz 3 Schulgesetz NRW wahrnehmen; im </w:t>
      </w:r>
      <w:r>
        <w:rPr>
          <w:rFonts w:cs="Calibri"/>
        </w:rPr>
        <w:t>Ü</w:t>
      </w:r>
      <w:r>
        <w:rPr>
          <w:rFonts w:cs="Calibri"/>
        </w:rPr>
        <w:t>brigen die Bezirksregierungen.</w:t>
      </w:r>
      <w:r>
        <w:rPr>
          <w:rFonts w:cs="Calibri"/>
        </w:rPr>
        <w:t>“</w:t>
      </w:r>
    </w:p>
    <w:p w14:paraId="6A6443B1" w14:textId="77777777" w:rsidR="006C7064" w:rsidRDefault="006C7064">
      <w:pPr>
        <w:pStyle w:val="ListeNormal1"/>
        <w:keepNext/>
        <w:widowControl/>
        <w:ind w:left="227" w:hanging="227"/>
      </w:pPr>
      <w:r>
        <w:rPr>
          <w:rFonts w:cs="Calibri"/>
        </w:rPr>
        <w:t>3.</w:t>
      </w:r>
      <w:r>
        <w:rPr>
          <w:rFonts w:cs="Calibri"/>
        </w:rPr>
        <w:tab/>
        <w:t xml:space="preserve">In </w:t>
      </w:r>
      <w:r>
        <w:rPr>
          <w:rFonts w:cs="Calibri"/>
        </w:rPr>
        <w:t>§</w:t>
      </w:r>
      <w:r>
        <w:rPr>
          <w:rFonts w:cs="Calibri"/>
        </w:rPr>
        <w:t xml:space="preserve"> 1 und </w:t>
      </w:r>
      <w:r>
        <w:rPr>
          <w:rFonts w:cs="Calibri"/>
        </w:rPr>
        <w:t>§</w:t>
      </w:r>
      <w:r>
        <w:rPr>
          <w:rFonts w:cs="Calibri"/>
        </w:rPr>
        <w:t xml:space="preserve"> 2 wird jeweils das Wort </w:t>
      </w:r>
      <w:r>
        <w:rPr>
          <w:rFonts w:cs="Calibri"/>
        </w:rPr>
        <w:t>„</w:t>
      </w:r>
      <w:r>
        <w:rPr>
          <w:rFonts w:cs="Calibri"/>
        </w:rPr>
        <w:t>Lehrer</w:t>
      </w:r>
      <w:r>
        <w:rPr>
          <w:rFonts w:cs="Calibri"/>
        </w:rPr>
        <w:t>“</w:t>
      </w:r>
      <w:r>
        <w:rPr>
          <w:rFonts w:cs="Calibri"/>
        </w:rPr>
        <w:t xml:space="preserve"> durch das Wort </w:t>
      </w:r>
      <w:r>
        <w:rPr>
          <w:rFonts w:cs="Calibri"/>
        </w:rPr>
        <w:t>„</w:t>
      </w:r>
      <w:r>
        <w:rPr>
          <w:rFonts w:cs="Calibri"/>
        </w:rPr>
        <w:t>Lehrkr</w:t>
      </w:r>
      <w:r>
        <w:rPr>
          <w:rFonts w:cs="Calibri"/>
        </w:rPr>
        <w:t>ä</w:t>
      </w:r>
      <w:r>
        <w:rPr>
          <w:rFonts w:cs="Calibri"/>
        </w:rPr>
        <w:t>fte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2385C29B" w14:textId="77777777" w:rsidR="006C7064" w:rsidRDefault="006C7064">
      <w:pPr>
        <w:pStyle w:val="Normaltext"/>
        <w:widowControl/>
      </w:pPr>
    </w:p>
    <w:p w14:paraId="5D877DF6" w14:textId="77777777" w:rsidR="006C7064" w:rsidRDefault="006C7064">
      <w:pPr>
        <w:pStyle w:val="ListeNormal1"/>
        <w:keepNext/>
        <w:widowControl/>
        <w:spacing w:before="10" w:after="90"/>
        <w:ind w:left="227" w:hanging="227"/>
        <w:rPr>
          <w:rFonts w:cs="Calibri"/>
        </w:rPr>
      </w:pPr>
      <w:r>
        <w:t>4.</w:t>
      </w:r>
      <w:r>
        <w:tab/>
        <w:t xml:space="preserve">In </w:t>
      </w:r>
      <w:r>
        <w:t>§</w:t>
      </w:r>
      <w:r>
        <w:t xml:space="preserve"> 3 Satz 2 wird die Zahl </w:t>
      </w:r>
      <w:r>
        <w:t>„</w:t>
      </w:r>
      <w:r>
        <w:t>2010</w:t>
      </w:r>
      <w:r>
        <w:t>“</w:t>
      </w:r>
      <w:r>
        <w:t xml:space="preserve"> durch die Zahl </w:t>
      </w:r>
      <w:r>
        <w:t>„</w:t>
      </w:r>
      <w:r>
        <w:t>2015</w:t>
      </w:r>
      <w:r>
        <w:t>“</w:t>
      </w:r>
      <w:r>
        <w:t xml:space="preserve"> ersetzt.</w:t>
      </w:r>
    </w:p>
    <w:p w14:paraId="31F83569" w14:textId="77777777" w:rsidR="006C7064" w:rsidRDefault="006C7064">
      <w:pPr>
        <w:pStyle w:val="Normaltext"/>
        <w:widowControl/>
        <w:spacing w:before="10" w:after="90"/>
        <w:rPr>
          <w:rFonts w:cs="Arial"/>
        </w:rPr>
      </w:pPr>
    </w:p>
    <w:p w14:paraId="1A25DE54" w14:textId="77777777" w:rsidR="006C7064" w:rsidRDefault="006C7064">
      <w:pPr>
        <w:pStyle w:val="Zwischenfcber01"/>
        <w:widowControl/>
      </w:pPr>
      <w:r>
        <w:rPr>
          <w:rFonts w:cs="Calibri"/>
        </w:rPr>
        <w:t>Artikel 2</w:t>
      </w:r>
    </w:p>
    <w:p w14:paraId="39CF068C" w14:textId="77777777" w:rsidR="006C7064" w:rsidRDefault="006C7064">
      <w:pPr>
        <w:pStyle w:val="Normaltext"/>
        <w:widowControl/>
        <w:rPr>
          <w:rFonts w:cs="Arial"/>
        </w:rPr>
      </w:pPr>
      <w:r>
        <w:t>Diese Verordnung tritt am Tag nach der Verk</w:t>
      </w:r>
      <w:r>
        <w:t>ü</w:t>
      </w:r>
      <w:r>
        <w:t>ndung in Kraft.</w:t>
      </w:r>
    </w:p>
    <w:p w14:paraId="563AEE04" w14:textId="77777777" w:rsidR="006C7064" w:rsidRDefault="006C7064">
      <w:pPr>
        <w:pStyle w:val="Normaltext"/>
        <w:widowControl/>
      </w:pPr>
    </w:p>
    <w:p w14:paraId="2DCA0265" w14:textId="77777777" w:rsidR="006C7064" w:rsidRDefault="006C7064">
      <w:pPr>
        <w:pStyle w:val="Normaltext"/>
        <w:widowControl/>
        <w:jc w:val="right"/>
      </w:pPr>
      <w:r>
        <w:rPr>
          <w:rFonts w:cs="Arial"/>
        </w:rPr>
        <w:t>ABl. NRW. 12/10 S. 630</w:t>
      </w:r>
    </w:p>
    <w:p w14:paraId="39CAA898" w14:textId="77777777" w:rsidR="006C7064" w:rsidRDefault="006C7064">
      <w:pPr>
        <w:pStyle w:val="Normaltext"/>
        <w:widowControl/>
        <w:rPr>
          <w:rFonts w:cs="Arial"/>
        </w:rPr>
        <w:sectPr w:rsidR="00000000">
          <w:footerReference w:type="default" r:id="rId7"/>
          <w:footnotePr>
            <w:numRestart w:val="eachPage"/>
          </w:footnotePr>
          <w:endnotePr>
            <w:numRestart w:val="eachSect"/>
          </w:endnotePr>
          <w:pgSz w:w="11906" w:h="16838"/>
          <w:pgMar w:top="1118" w:right="1124" w:bottom="706" w:left="784" w:header="720" w:footer="720" w:gutter="0"/>
          <w:pgNumType w:chapSep="period"/>
          <w:cols w:num="2" w:space="227"/>
        </w:sectPr>
      </w:pPr>
    </w:p>
    <w:p w14:paraId="2EB2A922" w14:textId="77777777" w:rsidR="006C7064" w:rsidRDefault="006C7064">
      <w:pPr>
        <w:pStyle w:val="Haupttext"/>
        <w:keepNext/>
        <w:keepLines/>
        <w:jc w:val="left"/>
        <w:rPr>
          <w:rFonts w:cs="Calibri"/>
        </w:rPr>
      </w:pP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1058" w:bottom="706" w:left="8303" w:header="720" w:footer="720" w:gutter="0"/>
      <w:pgNumType w:chapSep="period"/>
      <w:cols w:space="2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817ADE" w14:textId="77777777" w:rsidR="006C7064" w:rsidRDefault="006C7064">
      <w:r>
        <w:separator/>
      </w:r>
    </w:p>
  </w:endnote>
  <w:endnote w:type="continuationSeparator" w:id="0">
    <w:p w14:paraId="3A9FA4A8" w14:textId="77777777" w:rsidR="006C7064" w:rsidRDefault="006C7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7F37FE" w14:textId="77777777" w:rsidR="006C7064" w:rsidRDefault="006C7064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F0EB5B" w14:textId="77777777" w:rsidR="006C7064" w:rsidRDefault="006C7064">
    <w:pPr>
      <w:widowControl/>
      <w:spacing w:before="10" w:after="10" w:line="150" w:lineRule="exact"/>
      <w:jc w:val="center"/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62C68B" w14:textId="77777777" w:rsidR="006C7064" w:rsidRDefault="006C706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A363450" w14:textId="77777777" w:rsidR="006C7064" w:rsidRDefault="006C706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44E37"/>
    <w:rsid w:val="006C7064"/>
    <w:rsid w:val="00744E37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0B104F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Nr">
    <w:name w:val="BASS_Nr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b/>
      <w:color w:val="FF00FF"/>
      <w:sz w:val="15"/>
      <w:szCs w:val="24"/>
    </w:rPr>
  </w:style>
  <w:style w:type="paragraph" w:customStyle="1" w:styleId="Eingerfcckt">
    <w:name w:val="Eingerüfcck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1"/>
    </w:pPr>
    <w:rPr>
      <w:rFonts w:ascii="Arial" w:hAnsi="Arial" w:cs="Calibri"/>
      <w:color w:val="000000"/>
      <w:sz w:val="24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">
    <w:name w:val="Haupttex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Vorschriften">
    <w:name w:val="Hinweistext_Vorschriften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both"/>
    </w:pPr>
    <w:rPr>
      <w:rFonts w:ascii="Arial" w:hAnsi="Arial" w:cs="Calibri"/>
      <w:i/>
      <w:color w:val="000000"/>
      <w:w w:val="98"/>
      <w:sz w:val="18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eingerfcckt">
    <w:name w:val="ListeHaupttext eingerüfcckt"/>
    <w:uiPriority w:val="99"/>
    <w:pPr>
      <w:widowControl w:val="0"/>
      <w:autoSpaceDE w:val="0"/>
      <w:autoSpaceDN w:val="0"/>
      <w:adjustRightInd w:val="0"/>
      <w:spacing w:after="40" w:line="160" w:lineRule="exact"/>
      <w:ind w:left="300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73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Markiert">
    <w:name w:val="Mark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Arial"/>
      <w:color w:val="000000"/>
      <w:sz w:val="24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">
    <w:name w:val="Numer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Calibri"/>
      <w:color w:val="000000"/>
      <w:sz w:val="24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Arial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NummerPfeil">
    <w:name w:val="Nummer+Pfeil"/>
    <w:uiPriority w:val="99"/>
    <w:pPr>
      <w:widowControl w:val="0"/>
      <w:autoSpaceDE w:val="0"/>
      <w:autoSpaceDN w:val="0"/>
      <w:adjustRightInd w:val="0"/>
      <w:spacing w:line="10" w:lineRule="exact"/>
      <w:ind w:left="511" w:hanging="1"/>
    </w:pPr>
    <w:rPr>
      <w:rFonts w:ascii="Monotype Sorts" w:hAnsi="Monotype Sorts" w:cs="Monotype Sorts"/>
      <w:color w:val="FF00FF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Arial" w:hAnsi="Arial" w:cs="Arial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Calibri"/>
      <w:b/>
      <w:color w:val="000000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99"/>
    <w:qFormat/>
    <w:pPr>
      <w:spacing w:before="480" w:after="240" w:line="480" w:lineRule="exact"/>
      <w:ind w:left="1" w:hanging="1"/>
      <w:jc w:val="center"/>
    </w:pPr>
    <w:rPr>
      <w:rFonts w:ascii="Arial" w:hAnsi="Arial" w:cs="Arial"/>
      <w:b/>
      <w:color w:val="000000"/>
      <w:sz w:val="3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Titelzelle">
    <w:name w:val="Titelzelle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Calibri"/>
      <w:b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ZelleHaupttext">
    <w:name w:val="ZelleHaupttext"/>
    <w:uiPriority w:val="99"/>
    <w:pPr>
      <w:widowControl w:val="0"/>
      <w:autoSpaceDE w:val="0"/>
      <w:autoSpaceDN w:val="0"/>
      <w:adjustRightInd w:val="0"/>
      <w:spacing w:line="280" w:lineRule="exact"/>
      <w:ind w:left="1" w:hanging="1"/>
    </w:pPr>
    <w:rPr>
      <w:rFonts w:ascii="Arial" w:hAnsi="Arial" w:cs="Calibri"/>
      <w:color w:val="000000"/>
      <w:sz w:val="24"/>
      <w:szCs w:val="24"/>
    </w:rPr>
  </w:style>
  <w:style w:type="paragraph" w:customStyle="1" w:styleId="ZelleHaupttexteingerfcckt">
    <w:name w:val="ZelleHaupttext eingerüfcckt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ZelleText65">
    <w:name w:val="ZelleText6_5"/>
    <w:uiPriority w:val="99"/>
    <w:pPr>
      <w:widowControl w:val="0"/>
      <w:autoSpaceDE w:val="0"/>
      <w:autoSpaceDN w:val="0"/>
      <w:adjustRightInd w:val="0"/>
      <w:spacing w:line="150" w:lineRule="exact"/>
      <w:ind w:left="1" w:hanging="1"/>
    </w:pPr>
    <w:rPr>
      <w:rFonts w:ascii="Arial" w:hAnsi="Arial" w:cs="Calibri"/>
      <w:color w:val="000000"/>
      <w:sz w:val="13"/>
      <w:szCs w:val="24"/>
    </w:rPr>
  </w:style>
  <w:style w:type="paragraph" w:customStyle="1" w:styleId="ZelleUnterText">
    <w:name w:val="ZelleUnterText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0"/>
      <w:szCs w:val="24"/>
    </w:rPr>
  </w:style>
  <w:style w:type="paragraph" w:customStyle="1" w:styleId="Zelledcberschrift">
    <w:name w:val="ZelleÜdcberschrift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Calibri"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customStyle="1" w:styleId="Zwischenfcberschrift">
    <w:name w:val="Zwischenüfcberschrift"/>
    <w:uiPriority w:val="99"/>
    <w:pPr>
      <w:widowControl w:val="0"/>
      <w:autoSpaceDE w:val="0"/>
      <w:autoSpaceDN w:val="0"/>
      <w:adjustRightInd w:val="0"/>
      <w:spacing w:before="120" w:line="280" w:lineRule="exact"/>
      <w:ind w:left="1" w:hanging="1"/>
    </w:pPr>
    <w:rPr>
      <w:rFonts w:ascii="Arial" w:hAnsi="Arial" w:cs="Calibri"/>
      <w:b/>
      <w:color w:val="000000"/>
      <w:sz w:val="24"/>
      <w:szCs w:val="24"/>
    </w:rPr>
  </w:style>
  <w:style w:type="paragraph" w:customStyle="1" w:styleId="dcberschrift1">
    <w:name w:val="Üdcberschrift1"/>
    <w:uiPriority w:val="99"/>
    <w:pPr>
      <w:widowControl w:val="0"/>
      <w:autoSpaceDE w:val="0"/>
      <w:autoSpaceDN w:val="0"/>
      <w:adjustRightInd w:val="0"/>
      <w:spacing w:before="280" w:after="120" w:line="320" w:lineRule="exact"/>
      <w:ind w:left="1" w:hanging="1"/>
    </w:pPr>
    <w:rPr>
      <w:rFonts w:ascii="Arial" w:hAnsi="Arial" w:cs="Arial"/>
      <w:b/>
      <w:color w:val="000000"/>
      <w:sz w:val="28"/>
      <w:szCs w:val="24"/>
    </w:rPr>
  </w:style>
  <w:style w:type="paragraph" w:customStyle="1" w:styleId="dcberschrift2">
    <w:name w:val="Üdcberschrift2"/>
    <w:uiPriority w:val="99"/>
    <w:pPr>
      <w:widowControl w:val="0"/>
      <w:autoSpaceDE w:val="0"/>
      <w:autoSpaceDN w:val="0"/>
      <w:adjustRightInd w:val="0"/>
      <w:spacing w:before="240" w:after="60" w:line="280" w:lineRule="exact"/>
      <w:ind w:left="1" w:hanging="1"/>
    </w:pPr>
    <w:rPr>
      <w:rFonts w:ascii="Arial" w:hAnsi="Arial" w:cs="Calibri"/>
      <w:b/>
      <w:color w:val="000000"/>
      <w:sz w:val="24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2812</Characters>
  <Application>Microsoft Office Word</Application>
  <DocSecurity>0</DocSecurity>
  <Lines>23</Lines>
  <Paragraphs>6</Paragraphs>
  <ScaleCrop>false</ScaleCrop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2024-09-10T02:12:00Z</dcterms:created>
  <dcterms:modified xsi:type="dcterms:W3CDTF">2024-09-10T02:12:00Z</dcterms:modified>
</cp:coreProperties>
</file>