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618B3" w14:textId="77777777" w:rsidR="0021114F" w:rsidRDefault="0021114F">
      <w:pPr>
        <w:pStyle w:val="V-Bass-dcber"/>
        <w:widowControl/>
        <w:rPr>
          <w:rFonts w:cs="Arial"/>
        </w:rPr>
      </w:pPr>
      <w:r>
        <w:t>Termine</w:t>
      </w:r>
      <w:r>
        <w:br/>
        <w:t>f</w:t>
      </w:r>
      <w:r>
        <w:t>ü</w:t>
      </w:r>
      <w:r>
        <w:t>r die Ausgabe der Schullaufbahnbescheinigungen</w:t>
      </w:r>
      <w:r>
        <w:br/>
        <w:t>f</w:t>
      </w:r>
      <w:r>
        <w:t>ü</w:t>
      </w:r>
      <w:r>
        <w:t>r die Jahrgangsstufe 13 im Schuljahr 2010/2011</w:t>
      </w:r>
    </w:p>
    <w:p w14:paraId="1B9E54E9" w14:textId="77777777" w:rsidR="0021114F" w:rsidRDefault="0021114F">
      <w:pPr>
        <w:pStyle w:val="V-Normaltext"/>
        <w:widowControl/>
      </w:pPr>
      <w:r>
        <w:rPr>
          <w:rFonts w:cs="Calibri"/>
        </w:rPr>
        <w:t>Nach den bestehenden Regelungen werden gem</w:t>
      </w:r>
      <w:r>
        <w:rPr>
          <w:rFonts w:cs="Calibri"/>
        </w:rPr>
        <w:t>äß</w:t>
      </w:r>
      <w:r>
        <w:rPr>
          <w:rFonts w:cs="Calibri"/>
        </w:rPr>
        <w:t xml:space="preserve"> Runderlass vom 16. 11. 1987 die Ausgabetermine f</w:t>
      </w:r>
      <w:r>
        <w:rPr>
          <w:rFonts w:cs="Calibri"/>
        </w:rPr>
        <w:t>ü</w:t>
      </w:r>
      <w:r>
        <w:rPr>
          <w:rFonts w:cs="Calibri"/>
        </w:rPr>
        <w:t>r die Halbjahreszeugnisse vom zust</w:t>
      </w:r>
      <w:r>
        <w:rPr>
          <w:rFonts w:cs="Calibri"/>
        </w:rPr>
        <w:t>ä</w:t>
      </w:r>
      <w:r>
        <w:rPr>
          <w:rFonts w:cs="Calibri"/>
        </w:rPr>
        <w:t xml:space="preserve">ndigen Ministerium festgelegt. </w:t>
      </w:r>
    </w:p>
    <w:p w14:paraId="242C25DE" w14:textId="77777777" w:rsidR="0021114F" w:rsidRDefault="0021114F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Jahrgangsstufe 13.1 wurde analog zu den vorigen Jahren gem</w:t>
      </w:r>
      <w:r>
        <w:rPr>
          <w:rFonts w:cs="Calibri"/>
        </w:rPr>
        <w:t>äß</w:t>
      </w:r>
      <w:r>
        <w:rPr>
          <w:rFonts w:cs="Calibri"/>
        </w:rPr>
        <w:t xml:space="preserve"> Runderlass des Ministeriums f</w:t>
      </w:r>
      <w:r>
        <w:rPr>
          <w:rFonts w:cs="Calibri"/>
        </w:rPr>
        <w:t>ü</w:t>
      </w:r>
      <w:r>
        <w:rPr>
          <w:rFonts w:cs="Calibri"/>
        </w:rPr>
        <w:t>r Schule und Weiterbildung vom 9. 10. 2009 das Ende des Halbjahres im Schujahr 2010/2011 auf den letzten Schultag vor den Weihnachtsferien, den 23. Dezember 2010, gelegt. Bis zu diesem Termin m</w:t>
      </w:r>
      <w:r>
        <w:rPr>
          <w:rFonts w:cs="Calibri"/>
        </w:rPr>
        <w:t>ü</w:t>
      </w:r>
      <w:r>
        <w:rPr>
          <w:rFonts w:cs="Calibri"/>
        </w:rPr>
        <w:t>ssen alle Klausuren (auch Nachschreibklausuren) geschrieben und die Noten f</w:t>
      </w:r>
      <w:r>
        <w:rPr>
          <w:rFonts w:cs="Calibri"/>
        </w:rPr>
        <w:t>ü</w:t>
      </w:r>
      <w:r>
        <w:rPr>
          <w:rFonts w:cs="Calibri"/>
        </w:rPr>
        <w:t xml:space="preserve">r </w:t>
      </w:r>
      <w:r>
        <w:rPr>
          <w:rFonts w:cs="Calibri"/>
        </w:rPr>
        <w:t>„</w:t>
      </w:r>
      <w:r>
        <w:rPr>
          <w:rFonts w:cs="Calibri"/>
        </w:rPr>
        <w:t>sonstige Mitarbeit</w:t>
      </w:r>
      <w:r>
        <w:rPr>
          <w:rFonts w:cs="Calibri"/>
        </w:rPr>
        <w:t>“</w:t>
      </w:r>
      <w:r>
        <w:rPr>
          <w:rFonts w:cs="Calibri"/>
        </w:rPr>
        <w:t xml:space="preserve"> bekannt gegeben sein. </w:t>
      </w:r>
    </w:p>
    <w:p w14:paraId="4CB58A78" w14:textId="77777777" w:rsidR="0021114F" w:rsidRDefault="0021114F">
      <w:pPr>
        <w:pStyle w:val="V-Normaltext"/>
        <w:widowControl/>
      </w:pPr>
      <w:r>
        <w:rPr>
          <w:rFonts w:cs="Calibri"/>
        </w:rPr>
        <w:t>In Anbetracht der K</w:t>
      </w:r>
      <w:r>
        <w:rPr>
          <w:rFonts w:cs="Calibri"/>
        </w:rPr>
        <w:t>ü</w:t>
      </w:r>
      <w:r>
        <w:rPr>
          <w:rFonts w:cs="Calibri"/>
        </w:rPr>
        <w:t>rze des ersten Schulhalbjahres im Schuljahr 2010/2011 wird jedoch der Termin f</w:t>
      </w:r>
      <w:r>
        <w:rPr>
          <w:rFonts w:cs="Calibri"/>
        </w:rPr>
        <w:t>ü</w:t>
      </w:r>
      <w:r>
        <w:rPr>
          <w:rFonts w:cs="Calibri"/>
        </w:rPr>
        <w:t>r die Ausgabe der Schullaufbahnbescheinigungen f</w:t>
      </w:r>
      <w:r>
        <w:rPr>
          <w:rFonts w:cs="Calibri"/>
        </w:rPr>
        <w:t>ü</w:t>
      </w:r>
      <w:r>
        <w:rPr>
          <w:rFonts w:cs="Calibri"/>
        </w:rPr>
        <w:t>r die Jahrgangsstufe 13 auf den 14. Januar 2011 festgelegt. Leistungen, die innerhalb des ersten Halbjahrs erbracht wurden, k</w:t>
      </w:r>
      <w:r>
        <w:rPr>
          <w:rFonts w:cs="Calibri"/>
        </w:rPr>
        <w:t>ö</w:t>
      </w:r>
      <w:r>
        <w:rPr>
          <w:rFonts w:cs="Calibri"/>
        </w:rPr>
        <w:t>nnen auch nach Ablauf des Beurteilungszeitraums durch die Aush</w:t>
      </w:r>
      <w:r>
        <w:rPr>
          <w:rFonts w:cs="Calibri"/>
        </w:rPr>
        <w:t>ä</w:t>
      </w:r>
      <w:r>
        <w:rPr>
          <w:rFonts w:cs="Calibri"/>
        </w:rPr>
        <w:t xml:space="preserve">ndigung der Schullaufbahnbescheinigungen dokumentiert werden. </w:t>
      </w:r>
    </w:p>
    <w:p w14:paraId="6B8DE8BF" w14:textId="77777777" w:rsidR="0021114F" w:rsidRDefault="0021114F">
      <w:pPr>
        <w:pStyle w:val="V-Normaltext"/>
        <w:widowControl/>
        <w:rPr>
          <w:rFonts w:cs="Calibri"/>
        </w:rPr>
      </w:pPr>
    </w:p>
    <w:p w14:paraId="3E26C858" w14:textId="77777777" w:rsidR="0021114F" w:rsidRDefault="0021114F">
      <w:pPr>
        <w:pStyle w:val="V-Normaltext"/>
        <w:widowControl/>
        <w:jc w:val="right"/>
        <w:rPr>
          <w:rFonts w:cs="Calibri"/>
        </w:rPr>
      </w:pPr>
      <w:r>
        <w:t>ABl. NRW. 09/10 S. 471</w:t>
      </w:r>
    </w:p>
    <w:p w14:paraId="70E0B39A" w14:textId="77777777" w:rsidR="0021114F" w:rsidRDefault="0021114F">
      <w:pPr>
        <w:pStyle w:val="V-Normaltext"/>
        <w:widowControl/>
      </w:pPr>
    </w:p>
    <w:p w14:paraId="775720C4" w14:textId="77777777" w:rsidR="0021114F" w:rsidRDefault="0021114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A337BA" w14:textId="77777777" w:rsidR="0021114F" w:rsidRDefault="0021114F">
      <w:r>
        <w:separator/>
      </w:r>
    </w:p>
  </w:endnote>
  <w:endnote w:type="continuationSeparator" w:id="0">
    <w:p w14:paraId="395C5429" w14:textId="77777777" w:rsidR="0021114F" w:rsidRDefault="0021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211A2" w14:textId="77777777" w:rsidR="0021114F" w:rsidRDefault="0021114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FFB4320" w14:textId="77777777" w:rsidR="0021114F" w:rsidRDefault="0021114F">
    <w:pPr>
      <w:widowControl/>
      <w:spacing w:before="10" w:after="10" w:line="180" w:lineRule="exact"/>
    </w:pPr>
  </w:p>
  <w:p w14:paraId="154B0336" w14:textId="77777777" w:rsidR="0021114F" w:rsidRDefault="0021114F">
    <w:pPr>
      <w:widowControl/>
      <w:spacing w:before="10" w:after="10" w:line="180" w:lineRule="exact"/>
      <w:rPr>
        <w:rFonts w:cs="Calibri"/>
      </w:rPr>
    </w:pPr>
  </w:p>
  <w:p w14:paraId="79C6E756" w14:textId="77777777" w:rsidR="0021114F" w:rsidRDefault="0021114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4B154" w14:textId="77777777" w:rsidR="0021114F" w:rsidRDefault="0021114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81BE5B2" w14:textId="77777777" w:rsidR="0021114F" w:rsidRDefault="0021114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04648"/>
    <w:rsid w:val="00104648"/>
    <w:rsid w:val="0021114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5701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957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