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F77FE" w14:textId="77777777" w:rsidR="00EF60BD" w:rsidRDefault="00EF60BD">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1C5894C"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ABAEC18" w14:textId="77777777" w:rsidR="00EF60BD" w:rsidRDefault="00EF60BD">
            <w:pPr>
              <w:pStyle w:val="V-Normaltext"/>
              <w:widowControl/>
              <w:spacing w:before="10" w:after="30" w:line="200" w:lineRule="exact"/>
              <w:jc w:val="left"/>
            </w:pPr>
            <w:r>
              <w:rPr>
                <w:rFonts w:cs="Calibri"/>
                <w:b/>
              </w:rPr>
              <w:t>Berufs- und Studienorientierung</w:t>
            </w:r>
          </w:p>
          <w:p w14:paraId="10001DA1" w14:textId="77777777" w:rsidR="00EF60BD" w:rsidRDefault="00EF60BD">
            <w:pPr>
              <w:pStyle w:val="V-ListeNormal1"/>
              <w:keepNext/>
              <w:widowControl/>
              <w:spacing w:before="10" w:after="30" w:line="200" w:lineRule="exact"/>
              <w:ind w:left="227" w:hanging="227"/>
              <w:rPr>
                <w:rFonts w:cs="Arial"/>
              </w:rPr>
            </w:pPr>
            <w:r>
              <w:t>–</w:t>
            </w:r>
            <w:r>
              <w:t xml:space="preserve"> </w:t>
            </w:r>
            <w:r>
              <w:tab/>
            </w:r>
            <w:r>
              <w:t>Im folgenden Erlass wurde der Bereich der Studienorientierung konkretisiert, der Erlass insgesamt neu strukturiert.</w:t>
            </w:r>
          </w:p>
          <w:p w14:paraId="6F7D69D9" w14:textId="77777777" w:rsidR="00EF60BD" w:rsidRDefault="00EF60BD">
            <w:pPr>
              <w:pStyle w:val="V-Normaltext"/>
              <w:widowControl/>
              <w:spacing w:before="10" w:after="50" w:line="200" w:lineRule="exact"/>
              <w:rPr>
                <w:rFonts w:cs="Calibri"/>
              </w:rPr>
            </w:pPr>
          </w:p>
          <w:p w14:paraId="3952AB29" w14:textId="77777777" w:rsidR="00EF60BD" w:rsidRDefault="00EF60BD">
            <w:pPr>
              <w:pStyle w:val="V-ListeNormal1"/>
              <w:keepNext/>
              <w:widowControl/>
              <w:spacing w:before="10" w:after="30" w:line="200" w:lineRule="exact"/>
              <w:ind w:left="227" w:hanging="227"/>
            </w:pPr>
            <w:r>
              <w:rPr>
                <w:rFonts w:cs="Arial"/>
              </w:rPr>
              <w:t>–</w:t>
            </w:r>
            <w:r>
              <w:rPr>
                <w:rFonts w:cs="Arial"/>
              </w:rPr>
              <w:t xml:space="preserve"> </w:t>
            </w:r>
            <w:r>
              <w:rPr>
                <w:rFonts w:cs="Arial"/>
              </w:rPr>
              <w:tab/>
              <w:t>Die Berufs- und Studienorientierung wurden zusammengefasst.</w:t>
            </w:r>
          </w:p>
          <w:p w14:paraId="337D0B27" w14:textId="77777777" w:rsidR="00EF60BD" w:rsidRDefault="00EF60BD">
            <w:pPr>
              <w:pStyle w:val="V-Normaltext"/>
              <w:widowControl/>
              <w:spacing w:before="10" w:after="30" w:line="200" w:lineRule="exact"/>
            </w:pPr>
          </w:p>
          <w:p w14:paraId="5F21A70A" w14:textId="77777777" w:rsidR="00EF60BD" w:rsidRDefault="00EF60BD">
            <w:pPr>
              <w:pStyle w:val="V-ListeNormal1"/>
              <w:keepNext/>
              <w:widowControl/>
              <w:spacing w:before="10" w:after="30" w:line="200" w:lineRule="exact"/>
              <w:ind w:left="227" w:hanging="227"/>
              <w:rPr>
                <w:rFonts w:cs="Arial"/>
              </w:rPr>
            </w:pPr>
            <w:r>
              <w:t>–</w:t>
            </w:r>
            <w:r>
              <w:t xml:space="preserve"> </w:t>
            </w:r>
            <w:r>
              <w:tab/>
              <w:t xml:space="preserve">Im </w:t>
            </w:r>
            <w:r>
              <w:t>Ü</w:t>
            </w:r>
            <w:r>
              <w:t xml:space="preserve">brigen wurde der Erlass aktualisiert und gestrafft. </w:t>
            </w:r>
          </w:p>
          <w:p w14:paraId="29121C9A" w14:textId="77777777" w:rsidR="00EF60BD" w:rsidRDefault="00EF60BD">
            <w:pPr>
              <w:pStyle w:val="V-ListeNormal1"/>
              <w:keepNext/>
              <w:widowControl/>
            </w:pPr>
          </w:p>
          <w:p w14:paraId="36DFFDFD" w14:textId="77777777" w:rsidR="00EF60BD" w:rsidRDefault="00EF60BD">
            <w:pPr>
              <w:pStyle w:val="V-ListeNormal1"/>
              <w:keepNext/>
              <w:widowControl/>
              <w:rPr>
                <w:rFonts w:cs="Arial"/>
              </w:rPr>
            </w:pPr>
          </w:p>
          <w:p w14:paraId="4A1F95AC" w14:textId="77777777" w:rsidR="00EF60BD" w:rsidRDefault="00EF60BD">
            <w:pPr>
              <w:pStyle w:val="V-Normaltext"/>
              <w:widowControl/>
              <w:spacing w:before="10" w:after="30" w:line="200" w:lineRule="exact"/>
              <w:rPr>
                <w:rFonts w:cs="Calibri"/>
              </w:rPr>
            </w:pPr>
          </w:p>
          <w:p w14:paraId="38BDBB41" w14:textId="77777777" w:rsidR="00EF60BD" w:rsidRDefault="00EF60BD">
            <w:pPr>
              <w:pStyle w:val="V-Normaltext"/>
              <w:widowControl/>
              <w:spacing w:before="10" w:after="30" w:line="200" w:lineRule="exact"/>
              <w:rPr>
                <w:rFonts w:cs="Calibri"/>
              </w:rPr>
            </w:pPr>
            <w:r>
              <w:t>Zur besseren Lesart wird eine Neufassung ver</w:t>
            </w:r>
            <w:r>
              <w:t>ö</w:t>
            </w:r>
            <w:r>
              <w:t>ffentlicht.</w:t>
            </w:r>
          </w:p>
        </w:tc>
      </w:tr>
    </w:tbl>
    <w:p w14:paraId="72311CE5" w14:textId="77777777" w:rsidR="00EF60BD" w:rsidRDefault="00EF60BD">
      <w:pPr>
        <w:pStyle w:val="V-Normaltext"/>
        <w:widowControl/>
        <w:spacing w:before="10" w:after="50" w:line="190" w:lineRule="exact"/>
        <w:rPr>
          <w:rFonts w:cs="Calibri"/>
        </w:rPr>
      </w:pPr>
      <w:r>
        <w:rPr>
          <w:b/>
          <w:color w:val="666666"/>
          <w:sz w:val="18"/>
        </w:rPr>
        <w:t xml:space="preserve">Zu BASS 12 </w:t>
      </w:r>
      <w:r>
        <w:rPr>
          <w:b/>
          <w:color w:val="666666"/>
          <w:sz w:val="18"/>
        </w:rPr>
        <w:t>–</w:t>
      </w:r>
      <w:r>
        <w:rPr>
          <w:b/>
          <w:color w:val="666666"/>
          <w:sz w:val="18"/>
        </w:rPr>
        <w:t xml:space="preserve"> 21 Nr. 1</w:t>
      </w:r>
    </w:p>
    <w:p w14:paraId="612E79CC" w14:textId="77777777" w:rsidR="00EF60BD" w:rsidRDefault="00EF60BD">
      <w:pPr>
        <w:pStyle w:val="V-Bass-dcber"/>
        <w:widowControl/>
        <w:spacing w:before="10" w:after="10"/>
      </w:pPr>
      <w:r>
        <w:rPr>
          <w:rFonts w:cs="Arial"/>
        </w:rPr>
        <w:t>Berufs- und Studienorientierung</w:t>
      </w:r>
    </w:p>
    <w:p w14:paraId="4F0363A5" w14:textId="77777777" w:rsidR="00EF60BD" w:rsidRDefault="00EF60BD">
      <w:pPr>
        <w:pStyle w:val="V-Normaltext"/>
        <w:widowControl/>
        <w:spacing w:before="10" w:after="90"/>
        <w:jc w:val="center"/>
        <w:rPr>
          <w:rFonts w:cs="Calibri"/>
        </w:rPr>
      </w:pPr>
      <w:r>
        <w:t>RdErl. d. Ministeriums f</w:t>
      </w:r>
      <w:r>
        <w:t>ü</w:t>
      </w:r>
      <w:r>
        <w:t>r Schule und Weiterbildung</w:t>
      </w:r>
      <w:r>
        <w:br/>
        <w:t xml:space="preserve"> v. 21. 10. 2010 </w:t>
      </w:r>
      <w:r>
        <w:t>–</w:t>
      </w:r>
      <w:r>
        <w:t xml:space="preserve"> 411-6.08.03.06-92511</w:t>
      </w:r>
    </w:p>
    <w:p w14:paraId="5012974B" w14:textId="77777777" w:rsidR="00EF60BD" w:rsidRDefault="00EF60BD">
      <w:pPr>
        <w:pStyle w:val="V-Zwischenfcberschrift01"/>
        <w:widowControl/>
        <w:rPr>
          <w:rFonts w:cs="Calibri"/>
        </w:rPr>
      </w:pPr>
      <w:r>
        <w:t>Inhalt</w:t>
      </w:r>
    </w:p>
    <w:p w14:paraId="7442F6BA" w14:textId="77777777" w:rsidR="00EF60BD" w:rsidRDefault="00EF60BD">
      <w:pPr>
        <w:pStyle w:val="V-ListeNormal1"/>
        <w:keepNext/>
        <w:widowControl/>
        <w:ind w:left="227" w:hanging="227"/>
      </w:pPr>
      <w:r>
        <w:rPr>
          <w:rFonts w:cs="Arial"/>
        </w:rPr>
        <w:t>1.</w:t>
      </w:r>
      <w:r>
        <w:rPr>
          <w:rFonts w:cs="Arial"/>
        </w:rPr>
        <w:tab/>
        <w:t>Ziele, Aufgaben, Organisation</w:t>
      </w:r>
    </w:p>
    <w:p w14:paraId="48003FA5" w14:textId="77777777" w:rsidR="00EF60BD" w:rsidRDefault="00EF60BD">
      <w:pPr>
        <w:pStyle w:val="V-Normaltext"/>
        <w:widowControl/>
      </w:pPr>
    </w:p>
    <w:p w14:paraId="4C96835E" w14:textId="77777777" w:rsidR="00EF60BD" w:rsidRDefault="00EF60BD">
      <w:pPr>
        <w:pStyle w:val="V-ListeNormal1"/>
        <w:keepNext/>
        <w:widowControl/>
        <w:ind w:left="227" w:hanging="227"/>
        <w:rPr>
          <w:rFonts w:cs="Arial"/>
        </w:rPr>
      </w:pPr>
      <w:r>
        <w:t>2.</w:t>
      </w:r>
      <w:r>
        <w:tab/>
        <w:t xml:space="preserve">Regionale Koordination </w:t>
      </w:r>
    </w:p>
    <w:p w14:paraId="453A929A" w14:textId="77777777" w:rsidR="00EF60BD" w:rsidRDefault="00EF60BD">
      <w:pPr>
        <w:pStyle w:val="V-Normaltext"/>
        <w:widowControl/>
        <w:rPr>
          <w:rFonts w:cs="Calibri"/>
        </w:rPr>
      </w:pPr>
    </w:p>
    <w:p w14:paraId="7316F589" w14:textId="77777777" w:rsidR="00EF60BD" w:rsidRDefault="00EF60BD">
      <w:pPr>
        <w:pStyle w:val="V-ListeNormal1"/>
        <w:keepNext/>
        <w:widowControl/>
        <w:ind w:left="227" w:hanging="227"/>
      </w:pPr>
      <w:r>
        <w:rPr>
          <w:rFonts w:cs="Arial"/>
        </w:rPr>
        <w:t>3.</w:t>
      </w:r>
      <w:r>
        <w:rPr>
          <w:rFonts w:cs="Arial"/>
        </w:rPr>
        <w:tab/>
        <w:t>Zusammenarbeit von Schulen, Berufsberatung und Hochschulen</w:t>
      </w:r>
    </w:p>
    <w:p w14:paraId="52D66F92" w14:textId="77777777" w:rsidR="00EF60BD" w:rsidRDefault="00EF60BD">
      <w:pPr>
        <w:pStyle w:val="V-Normaltext"/>
        <w:widowControl/>
      </w:pPr>
    </w:p>
    <w:p w14:paraId="078315F9" w14:textId="77777777" w:rsidR="00EF60BD" w:rsidRDefault="00EF60BD">
      <w:pPr>
        <w:pStyle w:val="V-ListeNormal1"/>
        <w:keepNext/>
        <w:widowControl/>
        <w:ind w:left="227" w:hanging="227"/>
        <w:rPr>
          <w:rFonts w:cs="Arial"/>
        </w:rPr>
      </w:pPr>
      <w:r>
        <w:t>4.</w:t>
      </w:r>
      <w:r>
        <w:tab/>
        <w:t>Zusammenarbeit mit der Jugendsozialarbeit</w:t>
      </w:r>
    </w:p>
    <w:p w14:paraId="4AEEB471" w14:textId="77777777" w:rsidR="00EF60BD" w:rsidRDefault="00EF60BD">
      <w:pPr>
        <w:pStyle w:val="V-Normaltext"/>
        <w:widowControl/>
        <w:rPr>
          <w:rFonts w:cs="Calibri"/>
        </w:rPr>
      </w:pPr>
    </w:p>
    <w:p w14:paraId="428D3BBA" w14:textId="77777777" w:rsidR="00EF60BD" w:rsidRDefault="00EF60BD">
      <w:pPr>
        <w:pStyle w:val="V-ListeNormal1"/>
        <w:keepNext/>
        <w:widowControl/>
        <w:ind w:left="227" w:hanging="227"/>
      </w:pPr>
      <w:r>
        <w:rPr>
          <w:rFonts w:cs="Arial"/>
        </w:rPr>
        <w:t>5.</w:t>
      </w:r>
      <w:r>
        <w:rPr>
          <w:rFonts w:cs="Arial"/>
        </w:rPr>
        <w:tab/>
        <w:t>Besondere Hinweise zur Berufsorientierung bei sonderp</w:t>
      </w:r>
      <w:r>
        <w:rPr>
          <w:rFonts w:cs="Arial"/>
        </w:rPr>
        <w:t>ä</w:t>
      </w:r>
      <w:r>
        <w:rPr>
          <w:rFonts w:cs="Arial"/>
        </w:rPr>
        <w:t>dagogischer F</w:t>
      </w:r>
      <w:r>
        <w:rPr>
          <w:rFonts w:cs="Arial"/>
        </w:rPr>
        <w:t>ö</w:t>
      </w:r>
      <w:r>
        <w:rPr>
          <w:rFonts w:cs="Arial"/>
        </w:rPr>
        <w:t>rderung</w:t>
      </w:r>
    </w:p>
    <w:p w14:paraId="3F391EE5" w14:textId="77777777" w:rsidR="00EF60BD" w:rsidRDefault="00EF60BD">
      <w:pPr>
        <w:pStyle w:val="V-Normaltext"/>
        <w:widowControl/>
      </w:pPr>
    </w:p>
    <w:p w14:paraId="0D63063F" w14:textId="77777777" w:rsidR="00EF60BD" w:rsidRDefault="00EF60BD">
      <w:pPr>
        <w:pStyle w:val="V-ListeNormal1"/>
        <w:keepNext/>
        <w:widowControl/>
        <w:ind w:left="227" w:hanging="227"/>
        <w:rPr>
          <w:rFonts w:cs="Arial"/>
        </w:rPr>
      </w:pPr>
      <w:r>
        <w:t>6.</w:t>
      </w:r>
      <w:r>
        <w:tab/>
        <w:t>Sch</w:t>
      </w:r>
      <w:r>
        <w:t>ü</w:t>
      </w:r>
      <w:r>
        <w:t>lerbetriebspraktikum und Hochschulpraktikum</w:t>
      </w:r>
    </w:p>
    <w:p w14:paraId="2AF34434" w14:textId="77777777" w:rsidR="00EF60BD" w:rsidRDefault="00EF60BD">
      <w:pPr>
        <w:pStyle w:val="V-Normaltext"/>
        <w:widowControl/>
        <w:rPr>
          <w:rFonts w:cs="Calibri"/>
        </w:rPr>
      </w:pPr>
    </w:p>
    <w:p w14:paraId="518C43E6" w14:textId="77777777" w:rsidR="00EF60BD" w:rsidRDefault="00EF60BD">
      <w:pPr>
        <w:pStyle w:val="V-ListeNormal1"/>
        <w:keepNext/>
        <w:widowControl/>
        <w:ind w:left="227" w:hanging="227"/>
      </w:pPr>
      <w:r>
        <w:rPr>
          <w:rFonts w:cs="Arial"/>
        </w:rPr>
        <w:t>7.</w:t>
      </w:r>
      <w:r>
        <w:rPr>
          <w:rFonts w:cs="Arial"/>
        </w:rPr>
        <w:tab/>
        <w:t>Qualifizierung der Lehrkr</w:t>
      </w:r>
      <w:r>
        <w:rPr>
          <w:rFonts w:cs="Arial"/>
        </w:rPr>
        <w:t>ä</w:t>
      </w:r>
      <w:r>
        <w:rPr>
          <w:rFonts w:cs="Arial"/>
        </w:rPr>
        <w:t xml:space="preserve">fte </w:t>
      </w:r>
    </w:p>
    <w:p w14:paraId="0D15B390" w14:textId="77777777" w:rsidR="00EF60BD" w:rsidRDefault="00EF60BD">
      <w:pPr>
        <w:pStyle w:val="V-Normaltext"/>
        <w:widowControl/>
      </w:pPr>
    </w:p>
    <w:p w14:paraId="14964919" w14:textId="77777777" w:rsidR="00EF60BD" w:rsidRDefault="00EF60BD">
      <w:pPr>
        <w:pStyle w:val="V-ListeNormal1"/>
        <w:keepNext/>
        <w:widowControl/>
        <w:ind w:left="227" w:hanging="227"/>
        <w:rPr>
          <w:rFonts w:cs="Arial"/>
        </w:rPr>
      </w:pPr>
      <w:r>
        <w:t>8.</w:t>
      </w:r>
      <w:r>
        <w:tab/>
        <w:t>Abstimmung, Inkrafttreten, Au</w:t>
      </w:r>
      <w:r>
        <w:t>ß</w:t>
      </w:r>
      <w:r>
        <w:t>erkrafttreten</w:t>
      </w:r>
    </w:p>
    <w:p w14:paraId="647EF6E2" w14:textId="77777777" w:rsidR="00EF60BD" w:rsidRDefault="00EF60BD">
      <w:pPr>
        <w:pStyle w:val="V-Normaltext"/>
        <w:widowControl/>
        <w:rPr>
          <w:rFonts w:cs="Calibri"/>
        </w:rPr>
      </w:pPr>
    </w:p>
    <w:p w14:paraId="75D21BC8" w14:textId="77777777" w:rsidR="00EF60BD" w:rsidRDefault="00EF60BD">
      <w:pPr>
        <w:pStyle w:val="V-Zwischenfcberschrift01"/>
        <w:widowControl/>
        <w:rPr>
          <w:rFonts w:cs="Calibri"/>
        </w:rPr>
      </w:pPr>
      <w:r>
        <w:t>1. Ziele, Aufgaben, Organisation</w:t>
      </w:r>
    </w:p>
    <w:p w14:paraId="1880C623" w14:textId="77777777" w:rsidR="00EF60BD" w:rsidRDefault="00EF60BD">
      <w:pPr>
        <w:pStyle w:val="V-Normaltext"/>
        <w:widowControl/>
        <w:rPr>
          <w:rFonts w:cs="Calibri"/>
        </w:rPr>
      </w:pPr>
      <w:r>
        <w:t>Im Rahmen der Berufs- bzw. Studienorientierung sollen junge Menschen bef</w:t>
      </w:r>
      <w:r>
        <w:t>ä</w:t>
      </w:r>
      <w:r>
        <w:t xml:space="preserve">higt werden, eigene Entscheidungen im Hinblick auf den </w:t>
      </w:r>
      <w:r>
        <w:t>Ü</w:t>
      </w:r>
      <w:r>
        <w:t>bergang ins Studium oder Erwerbsleben vorzubereiten und selbstverantwortlich zu treffen. Angebote und Ma</w:t>
      </w:r>
      <w:r>
        <w:t>ß</w:t>
      </w:r>
      <w:r>
        <w:t xml:space="preserve">nahmen zur Berufs- und Studienorientierung sind auch darauf ausgerichtet, geschlechtsbezogene Benachteiligungen zu vermeiden bzw. zu beseitigen. Dazu sollen Kenntnisse </w:t>
      </w:r>
      <w:r>
        <w:t>ü</w:t>
      </w:r>
      <w:r>
        <w:t>ber die Wirtschafts- und Arbeitswelt und ggf. den Hochschulbereich vermittelt, Berufs- und Entwicklungschancen aufgezeigt und Hilfen f</w:t>
      </w:r>
      <w:r>
        <w:t>ü</w:t>
      </w:r>
      <w:r>
        <w:t xml:space="preserve">r den </w:t>
      </w:r>
      <w:r>
        <w:t>Ü</w:t>
      </w:r>
      <w:r>
        <w:t>bergang in eine Ausbildung, in weitere schulische Bildungsg</w:t>
      </w:r>
      <w:r>
        <w:t>ä</w:t>
      </w:r>
      <w:r>
        <w:t>nge oder in ein Studium gegeben werden. Hierzu geh</w:t>
      </w:r>
      <w:r>
        <w:t>ö</w:t>
      </w:r>
      <w:r>
        <w:t>rt auch, Praxiserfahrungen in frauen- und m</w:t>
      </w:r>
      <w:r>
        <w:t>ä</w:t>
      </w:r>
      <w:r>
        <w:t>nneruntypischen Berufen zu erm</w:t>
      </w:r>
      <w:r>
        <w:t>ö</w:t>
      </w:r>
      <w:r>
        <w:t>glichen sowie Kenntnisse dar</w:t>
      </w:r>
      <w:r>
        <w:t>ü</w:t>
      </w:r>
      <w:r>
        <w:t>ber zu vermitteln. Sch</w:t>
      </w:r>
      <w:r>
        <w:t>ü</w:t>
      </w:r>
      <w:r>
        <w:t>lerinnen und Sch</w:t>
      </w:r>
      <w:r>
        <w:t>ü</w:t>
      </w:r>
      <w:r>
        <w:t>ler mit Migrationshintergrund oder Behinderung werden in Bezug auf die Studien- und Berufsorientierung soweit erforderlich gezielt gef</w:t>
      </w:r>
      <w:r>
        <w:t>ö</w:t>
      </w:r>
      <w:r>
        <w:t>rdert.</w:t>
      </w:r>
    </w:p>
    <w:p w14:paraId="1F3DF792" w14:textId="77777777" w:rsidR="00EF60BD" w:rsidRDefault="00EF60BD">
      <w:pPr>
        <w:pStyle w:val="V-Normaltext"/>
        <w:widowControl/>
        <w:rPr>
          <w:rFonts w:cs="Calibri"/>
        </w:rPr>
      </w:pPr>
      <w:r>
        <w:t>Im Sinne individueller F</w:t>
      </w:r>
      <w:r>
        <w:t>ö</w:t>
      </w:r>
      <w:r>
        <w:t>rderung sollen Sch</w:t>
      </w:r>
      <w:r>
        <w:t>ü</w:t>
      </w:r>
      <w:r>
        <w:t>lerinnen und Sch</w:t>
      </w:r>
      <w:r>
        <w:t>ü</w:t>
      </w:r>
      <w:r>
        <w:t xml:space="preserve">ler den </w:t>
      </w:r>
      <w:r>
        <w:t>Ü</w:t>
      </w:r>
      <w:r>
        <w:t>bergang von der Schule in den Beruf oder das Studium verst</w:t>
      </w:r>
      <w:r>
        <w:t>ä</w:t>
      </w:r>
      <w:r>
        <w:t xml:space="preserve">rkt als Anschluss und nicht als Abschluss erleben. </w:t>
      </w:r>
    </w:p>
    <w:p w14:paraId="274F6120" w14:textId="77777777" w:rsidR="00EF60BD" w:rsidRDefault="00EF60BD">
      <w:pPr>
        <w:pStyle w:val="V-Normaltext"/>
        <w:widowControl/>
        <w:rPr>
          <w:rFonts w:cs="Calibri"/>
        </w:rPr>
      </w:pPr>
      <w:r>
        <w:t>Die Berufs- bzw. Studienorientierung ist eine gemeinsame Aufgabe von Schule und Berufsberatung der Agenturen f</w:t>
      </w:r>
      <w:r>
        <w:t>ü</w:t>
      </w:r>
      <w:r>
        <w:t xml:space="preserve">r Arbeit, die in der gemeinsamen Rahmenvereinbarung vom 17. 9. 2007 dokumentiert wird (siehe www.schulministerium.nrw.de). In Fragen der Studienorientierung sind die Studienberatungen der Hochschulen vorrangig einzubeziehen. Berufs- bzw. Studienorientierung wird in enger Abstimmung mit allen Partnern, neben den genannten insbesondere auch der </w:t>
      </w:r>
      <w:r>
        <w:t>ö</w:t>
      </w:r>
      <w:r>
        <w:t>rtlichen Wirtschaft und ihren Organisationen, den Tr</w:t>
      </w:r>
      <w:r>
        <w:t>ä</w:t>
      </w:r>
      <w:r>
        <w:t>gern der Jugendhilfe, den Arbeitnehmerorganisationen und weiteren Partnern durchgef</w:t>
      </w:r>
      <w:r>
        <w:t>ü</w:t>
      </w:r>
      <w:r>
        <w:t>hrt (</w:t>
      </w:r>
      <w:r>
        <w:t>§</w:t>
      </w:r>
      <w:r>
        <w:t xml:space="preserve"> 5 SchulG </w:t>
      </w:r>
      <w:r>
        <w:t>–</w:t>
      </w:r>
      <w:r>
        <w:t xml:space="preserve"> BASS 1 </w:t>
      </w:r>
      <w:r>
        <w:t>–</w:t>
      </w:r>
      <w:r>
        <w:t xml:space="preserve"> 1). </w:t>
      </w:r>
    </w:p>
    <w:p w14:paraId="2B4DCE3C" w14:textId="77777777" w:rsidR="00EF60BD" w:rsidRDefault="00EF60BD">
      <w:pPr>
        <w:pStyle w:val="V-Normaltext"/>
        <w:widowControl/>
        <w:rPr>
          <w:rFonts w:cs="Calibri"/>
        </w:rPr>
      </w:pPr>
      <w:r>
        <w:t>Die innerschulische Koordination aller Ma</w:t>
      </w:r>
      <w:r>
        <w:t>ß</w:t>
      </w:r>
      <w:r>
        <w:t>nahmen zur Berufs- bzw. Studienorientierung wird von der Schulleiterin oder dem Schulleiter verantwortet. Sie oder er benennt eine Koordinatorin oder einen Koordinator f</w:t>
      </w:r>
      <w:r>
        <w:t>ü</w:t>
      </w:r>
      <w:r>
        <w:t>r Berufs- und Studienorientierung (im Folgenden als StuBO-Koordinator/in bezeichnet) als Ansprechperson f</w:t>
      </w:r>
      <w:r>
        <w:t>ü</w:t>
      </w:r>
      <w:r>
        <w:t>r dieses Themenfeld nach innen und au</w:t>
      </w:r>
      <w:r>
        <w:t>ß</w:t>
      </w:r>
      <w:r>
        <w:t>en sowie als Initiatorin oder Initiator f</w:t>
      </w:r>
      <w:r>
        <w:t>ü</w:t>
      </w:r>
      <w:r>
        <w:t xml:space="preserve">r die Berufs- und Studienwahlprozesse der Schule. Im Benehmen mit der Lehrerkonferenz kann diese Aufgabe von der Schulleiterin oder dem Schulleiter einer Lehrkraft oder einem Team </w:t>
      </w:r>
      <w:r>
        <w:t>ü</w:t>
      </w:r>
      <w:r>
        <w:t>bertragen werden (</w:t>
      </w:r>
      <w:r>
        <w:t>§</w:t>
      </w:r>
      <w:r>
        <w:t xml:space="preserve"> 18 Abs. 2 ADO </w:t>
      </w:r>
      <w:r>
        <w:t>–</w:t>
      </w:r>
      <w:r>
        <w:t xml:space="preserve"> BASS 21 </w:t>
      </w:r>
      <w:r>
        <w:t>–</w:t>
      </w:r>
      <w:r>
        <w:t xml:space="preserve"> 02 Nr. 4).</w:t>
      </w:r>
    </w:p>
    <w:p w14:paraId="62EDA3D2" w14:textId="77777777" w:rsidR="00EF60BD" w:rsidRDefault="00EF60BD">
      <w:pPr>
        <w:pStyle w:val="V-Normaltext"/>
        <w:widowControl/>
        <w:rPr>
          <w:rFonts w:cs="Calibri"/>
        </w:rPr>
      </w:pPr>
      <w:r>
        <w:t>Die StuBO-Koordinatorinnen oder -Koordinatoren wirken dabei mit, die Berufs- bzw. Studienorientierung in der Schule dauerhaft zu verankern (Schulprogrammentwicklung, Gender-Mainstream-Konzept, Organisationsentwicklung, Qualit</w:t>
      </w:r>
      <w:r>
        <w:t>ä</w:t>
      </w:r>
      <w:r>
        <w:t xml:space="preserve">tssicherung). Ihnen obliegt insbesondere die </w:t>
      </w:r>
    </w:p>
    <w:p w14:paraId="51B288D4" w14:textId="77777777" w:rsidR="00EF60BD" w:rsidRDefault="00EF60BD">
      <w:pPr>
        <w:pStyle w:val="V-ListeNormal1"/>
        <w:keepNext/>
        <w:widowControl/>
        <w:ind w:left="227" w:hanging="227"/>
      </w:pPr>
      <w:r>
        <w:rPr>
          <w:rFonts w:cs="Arial"/>
        </w:rPr>
        <w:t>–</w:t>
      </w:r>
      <w:r>
        <w:rPr>
          <w:rFonts w:cs="Arial"/>
        </w:rPr>
        <w:tab/>
        <w:t>Aufstellung der Jahresarbeitsplanung in Kooperation mit der Berufsberatung der Agentur f</w:t>
      </w:r>
      <w:r>
        <w:rPr>
          <w:rFonts w:cs="Arial"/>
        </w:rPr>
        <w:t>ü</w:t>
      </w:r>
      <w:r>
        <w:rPr>
          <w:rFonts w:cs="Arial"/>
        </w:rPr>
        <w:t>r Arbeit und Prozessbegleitung bei der Umsetzung</w:t>
      </w:r>
    </w:p>
    <w:p w14:paraId="4938092D" w14:textId="77777777" w:rsidR="00EF60BD" w:rsidRDefault="00EF60BD">
      <w:pPr>
        <w:pStyle w:val="V-Normaltext"/>
        <w:widowControl/>
      </w:pPr>
    </w:p>
    <w:p w14:paraId="05C4ED3A" w14:textId="77777777" w:rsidR="00EF60BD" w:rsidRDefault="00EF60BD">
      <w:pPr>
        <w:pStyle w:val="V-ListeNormal1"/>
        <w:keepNext/>
        <w:widowControl/>
        <w:ind w:left="227" w:hanging="227"/>
        <w:rPr>
          <w:rFonts w:cs="Arial"/>
        </w:rPr>
      </w:pPr>
      <w:r>
        <w:t>–</w:t>
      </w:r>
      <w:r>
        <w:tab/>
        <w:t>Koordination von Sch</w:t>
      </w:r>
      <w:r>
        <w:t>ü</w:t>
      </w:r>
      <w:r>
        <w:t>lerbetriebspraktika</w:t>
      </w:r>
    </w:p>
    <w:p w14:paraId="6ECD706E" w14:textId="77777777" w:rsidR="00EF60BD" w:rsidRDefault="00EF60BD">
      <w:pPr>
        <w:pStyle w:val="V-Normaltext"/>
        <w:widowControl/>
        <w:rPr>
          <w:rFonts w:cs="Calibri"/>
        </w:rPr>
      </w:pPr>
    </w:p>
    <w:p w14:paraId="5A5F2C29" w14:textId="77777777" w:rsidR="00EF60BD" w:rsidRDefault="00EF60BD">
      <w:pPr>
        <w:pStyle w:val="V-ListeNormal1"/>
        <w:keepNext/>
        <w:widowControl/>
        <w:ind w:left="227" w:hanging="227"/>
      </w:pPr>
      <w:r>
        <w:rPr>
          <w:rFonts w:cs="Arial"/>
        </w:rPr>
        <w:t>–</w:t>
      </w:r>
      <w:r>
        <w:rPr>
          <w:rFonts w:cs="Arial"/>
        </w:rPr>
        <w:tab/>
      </w:r>
      <w:r>
        <w:rPr>
          <w:rFonts w:cs="Arial"/>
        </w:rPr>
        <w:t>Kooperationen mit au</w:t>
      </w:r>
      <w:r>
        <w:rPr>
          <w:rFonts w:cs="Arial"/>
        </w:rPr>
        <w:t>ß</w:t>
      </w:r>
      <w:r>
        <w:rPr>
          <w:rFonts w:cs="Arial"/>
        </w:rPr>
        <w:t>erschulischen Partnern (</w:t>
      </w:r>
      <w:r>
        <w:rPr>
          <w:rFonts w:cs="Arial"/>
        </w:rPr>
        <w:t>§</w:t>
      </w:r>
      <w:r>
        <w:rPr>
          <w:rFonts w:cs="Arial"/>
        </w:rPr>
        <w:t xml:space="preserve"> 5 SchulG)</w:t>
      </w:r>
    </w:p>
    <w:p w14:paraId="102E1902" w14:textId="77777777" w:rsidR="00EF60BD" w:rsidRDefault="00EF60BD">
      <w:pPr>
        <w:pStyle w:val="V-Normaltext"/>
        <w:widowControl/>
      </w:pPr>
    </w:p>
    <w:p w14:paraId="53821BB8" w14:textId="77777777" w:rsidR="00EF60BD" w:rsidRDefault="00EF60BD">
      <w:pPr>
        <w:pStyle w:val="V-ListeNormal1"/>
        <w:keepNext/>
        <w:widowControl/>
        <w:ind w:left="227" w:hanging="227"/>
        <w:rPr>
          <w:rFonts w:cs="Arial"/>
        </w:rPr>
      </w:pPr>
      <w:r>
        <w:t>–</w:t>
      </w:r>
      <w:r>
        <w:tab/>
        <w:t>Organisation von Informationsveranstaltungen.</w:t>
      </w:r>
    </w:p>
    <w:p w14:paraId="416E5250" w14:textId="77777777" w:rsidR="00EF60BD" w:rsidRDefault="00EF60BD">
      <w:pPr>
        <w:pStyle w:val="V-Normaltext"/>
        <w:widowControl/>
        <w:rPr>
          <w:rFonts w:cs="Calibri"/>
        </w:rPr>
      </w:pPr>
    </w:p>
    <w:p w14:paraId="40589331" w14:textId="77777777" w:rsidR="00EF60BD" w:rsidRDefault="00EF60BD">
      <w:pPr>
        <w:pStyle w:val="V-Normaltext"/>
        <w:widowControl/>
        <w:rPr>
          <w:rFonts w:cs="Calibri"/>
        </w:rPr>
      </w:pPr>
      <w:r>
        <w:t>Die StuBO-Koordinatorinnen und -Koordinatoren erhalten entsprechende Qualifizierungsangebote.</w:t>
      </w:r>
    </w:p>
    <w:p w14:paraId="21138742" w14:textId="77777777" w:rsidR="00EF60BD" w:rsidRDefault="00EF60BD">
      <w:pPr>
        <w:pStyle w:val="V-Normaltext"/>
        <w:widowControl/>
        <w:rPr>
          <w:rFonts w:cs="Calibri"/>
        </w:rPr>
      </w:pPr>
      <w:r>
        <w:t>Die Schulleiterin oder der Schulleiter genehmigt die im Zusammenhang mit der Berufs- bzw. Studienorientierung erforderlichen Dienstreisen und Dienstg</w:t>
      </w:r>
      <w:r>
        <w:t>ä</w:t>
      </w:r>
      <w:r>
        <w:t>nge von Lehrkr</w:t>
      </w:r>
      <w:r>
        <w:t>ä</w:t>
      </w:r>
      <w:r>
        <w:t>ften der Schule im Auftrag der Schulaufsichtsbeh</w:t>
      </w:r>
      <w:r>
        <w:t>ö</w:t>
      </w:r>
      <w:r>
        <w:t>rde. Dabei ist insbesondere zu pr</w:t>
      </w:r>
      <w:r>
        <w:t>ü</w:t>
      </w:r>
      <w:r>
        <w:t>fen, ob die Finanzierung gesichert ist. F</w:t>
      </w:r>
      <w:r>
        <w:t>ü</w:t>
      </w:r>
      <w:r>
        <w:t>r die Schulleiterin oder den Schulleiter selbst erteilt die Schulaufsichtsbeh</w:t>
      </w:r>
      <w:r>
        <w:t>ö</w:t>
      </w:r>
      <w:r>
        <w:t>rde die Dienstreisegenehmigung.</w:t>
      </w:r>
    </w:p>
    <w:p w14:paraId="0538BB42" w14:textId="77777777" w:rsidR="00EF60BD" w:rsidRDefault="00EF60BD">
      <w:pPr>
        <w:pStyle w:val="V-Normaltext"/>
        <w:widowControl/>
        <w:rPr>
          <w:rFonts w:cs="Calibri"/>
        </w:rPr>
      </w:pPr>
      <w:r>
        <w:t>Zur Berufs- und Studienorientierung sollen die Sch</w:t>
      </w:r>
      <w:r>
        <w:t>ü</w:t>
      </w:r>
      <w:r>
        <w:t>lerinnen und Sch</w:t>
      </w:r>
      <w:r>
        <w:t>ü</w:t>
      </w:r>
      <w:r>
        <w:t xml:space="preserve">ler vor allem auf </w:t>
      </w:r>
    </w:p>
    <w:p w14:paraId="6C748301" w14:textId="77777777" w:rsidR="00EF60BD" w:rsidRDefault="00EF60BD">
      <w:pPr>
        <w:pStyle w:val="V-ListeNormal1"/>
        <w:keepNext/>
        <w:widowControl/>
        <w:ind w:left="227" w:hanging="227"/>
      </w:pPr>
      <w:r>
        <w:rPr>
          <w:rFonts w:cs="Arial"/>
        </w:rPr>
        <w:t>–</w:t>
      </w:r>
      <w:r>
        <w:rPr>
          <w:rFonts w:cs="Arial"/>
        </w:rPr>
        <w:tab/>
        <w:t xml:space="preserve">die Informationsangebote des Landes wie www.schulministerium.nrw.de, www.chancen-nrw.de, www.partner-fuer-schule.nrw.de und www.studieren-in-nrw.de, </w:t>
      </w:r>
    </w:p>
    <w:p w14:paraId="4CD2A7C3" w14:textId="77777777" w:rsidR="00EF60BD" w:rsidRDefault="00EF60BD">
      <w:pPr>
        <w:pStyle w:val="V-Normaltext"/>
        <w:widowControl/>
      </w:pPr>
    </w:p>
    <w:p w14:paraId="487ABAFB" w14:textId="77777777" w:rsidR="00EF60BD" w:rsidRDefault="00EF60BD">
      <w:pPr>
        <w:pStyle w:val="V-ListeNormal1"/>
        <w:keepNext/>
        <w:widowControl/>
        <w:ind w:left="227" w:hanging="227"/>
        <w:rPr>
          <w:rFonts w:cs="Arial"/>
        </w:rPr>
      </w:pPr>
      <w:r>
        <w:t>–</w:t>
      </w:r>
      <w:r>
        <w:tab/>
        <w:t>die Angebote der Bundesagentur f</w:t>
      </w:r>
      <w:r>
        <w:t>ü</w:t>
      </w:r>
      <w:r>
        <w:t xml:space="preserve">r Arbeit wie www.berufenet.arbeits-agentur.de, www.planet-beruf.de,  www.machs-richtig.de, www.abi.de und die Informationsschriften </w:t>
      </w:r>
      <w:r>
        <w:t>„</w:t>
      </w:r>
      <w:r>
        <w:t>Beruf aktuell</w:t>
      </w:r>
      <w:r>
        <w:t>“</w:t>
      </w:r>
      <w:r>
        <w:t xml:space="preserve"> und </w:t>
      </w:r>
      <w:r>
        <w:t>„</w:t>
      </w:r>
      <w:r>
        <w:t>Studien- und Berufswahl</w:t>
      </w:r>
      <w:r>
        <w:t>“</w:t>
      </w:r>
      <w:r>
        <w:t>,</w:t>
      </w:r>
    </w:p>
    <w:p w14:paraId="2764128A" w14:textId="77777777" w:rsidR="00EF60BD" w:rsidRDefault="00EF60BD">
      <w:pPr>
        <w:pStyle w:val="V-Normaltext"/>
        <w:widowControl/>
        <w:rPr>
          <w:rFonts w:cs="Calibri"/>
        </w:rPr>
      </w:pPr>
    </w:p>
    <w:p w14:paraId="45280C6D" w14:textId="77777777" w:rsidR="00EF60BD" w:rsidRDefault="00EF60BD">
      <w:pPr>
        <w:pStyle w:val="V-ListeNormal1"/>
        <w:keepNext/>
        <w:widowControl/>
        <w:ind w:left="227" w:hanging="227"/>
      </w:pPr>
      <w:r>
        <w:rPr>
          <w:rFonts w:cs="Arial"/>
        </w:rPr>
        <w:t>–</w:t>
      </w:r>
      <w:r>
        <w:rPr>
          <w:rFonts w:cs="Arial"/>
        </w:rPr>
        <w:tab/>
        <w:t>das Angebot der Hochschulrektorenkonferenz www.hochschulkompass.de, www.hochschule-ist-zukunft.de und die Homepages und studienbezogenen Publikationen der Hochschulen sowie</w:t>
      </w:r>
    </w:p>
    <w:p w14:paraId="2C7198B3" w14:textId="77777777" w:rsidR="00EF60BD" w:rsidRDefault="00EF60BD">
      <w:pPr>
        <w:pStyle w:val="V-Normaltext"/>
        <w:widowControl/>
      </w:pPr>
    </w:p>
    <w:p w14:paraId="1CFBE279" w14:textId="77777777" w:rsidR="00EF60BD" w:rsidRDefault="00EF60BD">
      <w:pPr>
        <w:pStyle w:val="V-ListeNormal1"/>
        <w:keepNext/>
        <w:widowControl/>
        <w:ind w:left="227" w:hanging="227"/>
        <w:rPr>
          <w:rFonts w:cs="Arial"/>
        </w:rPr>
      </w:pPr>
      <w:r>
        <w:t>–</w:t>
      </w:r>
      <w:r>
        <w:tab/>
        <w:t>weitere Angebote wie www.girls-day.de und www.neue-wege-fuer-jungs.de</w:t>
      </w:r>
    </w:p>
    <w:p w14:paraId="062BEE76" w14:textId="77777777" w:rsidR="00EF60BD" w:rsidRDefault="00EF60BD">
      <w:pPr>
        <w:pStyle w:val="V-Normaltext"/>
        <w:widowControl/>
        <w:rPr>
          <w:rFonts w:cs="Calibri"/>
        </w:rPr>
      </w:pPr>
    </w:p>
    <w:p w14:paraId="5E67E8AD" w14:textId="77777777" w:rsidR="00EF60BD" w:rsidRDefault="00EF60BD">
      <w:pPr>
        <w:pStyle w:val="V-Normaltext"/>
        <w:widowControl/>
        <w:rPr>
          <w:rFonts w:cs="Calibri"/>
        </w:rPr>
      </w:pPr>
      <w:r>
        <w:t xml:space="preserve">aufmerksam gemacht werden. </w:t>
      </w:r>
    </w:p>
    <w:p w14:paraId="53561D72" w14:textId="77777777" w:rsidR="00EF60BD" w:rsidRDefault="00EF60BD">
      <w:pPr>
        <w:pStyle w:val="V-Normaltext"/>
        <w:widowControl/>
        <w:spacing w:before="10" w:after="10" w:line="40" w:lineRule="exact"/>
      </w:pPr>
    </w:p>
    <w:p w14:paraId="29B48E22" w14:textId="77777777" w:rsidR="00EF60BD" w:rsidRDefault="00EF60BD">
      <w:pPr>
        <w:pStyle w:val="V-Zwischenfcberschrift01"/>
        <w:widowControl/>
      </w:pPr>
      <w:r>
        <w:rPr>
          <w:rFonts w:cs="Calibri"/>
        </w:rPr>
        <w:t>2. Regionale Koordination</w:t>
      </w:r>
    </w:p>
    <w:p w14:paraId="0EBD8186" w14:textId="77777777" w:rsidR="00EF60BD" w:rsidRDefault="00EF60BD">
      <w:pPr>
        <w:pStyle w:val="V-Normaltext"/>
        <w:widowControl/>
        <w:spacing w:before="10" w:after="10"/>
      </w:pPr>
      <w:r>
        <w:rPr>
          <w:rFonts w:cs="Calibri"/>
          <w:u w:val="single"/>
        </w:rPr>
        <w:t>2.1. Regionale Bildungsnetzwerke</w:t>
      </w:r>
    </w:p>
    <w:p w14:paraId="171EBCFC" w14:textId="77777777" w:rsidR="00EF60BD" w:rsidRDefault="00EF60BD">
      <w:pPr>
        <w:pStyle w:val="V-Normaltext"/>
        <w:widowControl/>
      </w:pPr>
      <w:r>
        <w:rPr>
          <w:rFonts w:cs="Calibri"/>
        </w:rPr>
        <w:t>Um die Unterst</w:t>
      </w:r>
      <w:r>
        <w:rPr>
          <w:rFonts w:cs="Calibri"/>
        </w:rPr>
        <w:t>ü</w:t>
      </w:r>
      <w:r>
        <w:rPr>
          <w:rFonts w:cs="Calibri"/>
        </w:rPr>
        <w:t xml:space="preserve">tzungs- </w:t>
      </w:r>
      <w:r>
        <w:rPr>
          <w:rFonts w:cs="Calibri"/>
        </w:rPr>
        <w:t>und Beratungssysteme vor Ort effizient und nachhaltig zum Wohl der Kinder und Jugendlichen nutzen zu k</w:t>
      </w:r>
      <w:r>
        <w:rPr>
          <w:rFonts w:cs="Calibri"/>
        </w:rPr>
        <w:t>ö</w:t>
      </w:r>
      <w:r>
        <w:rPr>
          <w:rFonts w:cs="Calibri"/>
        </w:rPr>
        <w:t xml:space="preserve">nnen, werden regionale Bildungsnetzwerke auf- und ausgebaut. Die Regionalen Bildungsnetzwerke werden als institutionell </w:t>
      </w:r>
      <w:r>
        <w:rPr>
          <w:rFonts w:cs="Calibri"/>
        </w:rPr>
        <w:t>ü</w:t>
      </w:r>
      <w:r>
        <w:rPr>
          <w:rFonts w:cs="Calibri"/>
        </w:rPr>
        <w:t>bergreifende Organisationsformen von Schultr</w:t>
      </w:r>
      <w:r>
        <w:rPr>
          <w:rFonts w:cs="Calibri"/>
        </w:rPr>
        <w:t>ä</w:t>
      </w:r>
      <w:r>
        <w:rPr>
          <w:rFonts w:cs="Calibri"/>
        </w:rPr>
        <w:t>gern, Schulen, Schulaufsicht und weiteren Institutionen wie zum Beispiel den Agenturen f</w:t>
      </w:r>
      <w:r>
        <w:rPr>
          <w:rFonts w:cs="Calibri"/>
        </w:rPr>
        <w:t>ü</w:t>
      </w:r>
      <w:r>
        <w:rPr>
          <w:rFonts w:cs="Calibri"/>
        </w:rPr>
        <w:t xml:space="preserve">r Arbeit verstanden, die sich mit schulischer und beruflicher Bildung befassen bzw. einen Bildungsauftrag haben. </w:t>
      </w:r>
    </w:p>
    <w:p w14:paraId="1144D815" w14:textId="77777777" w:rsidR="00EF60BD" w:rsidRDefault="00EF60BD">
      <w:pPr>
        <w:pStyle w:val="V-Normaltext"/>
        <w:widowControl/>
        <w:spacing w:before="10" w:after="10"/>
      </w:pPr>
      <w:r>
        <w:rPr>
          <w:rFonts w:cs="Calibri"/>
          <w:u w:val="single"/>
        </w:rPr>
        <w:t>2.2. Beirat Schule und Beruf</w:t>
      </w:r>
    </w:p>
    <w:p w14:paraId="19224A83" w14:textId="77777777" w:rsidR="00EF60BD" w:rsidRDefault="00EF60BD">
      <w:pPr>
        <w:pStyle w:val="V-Normaltext"/>
        <w:widowControl/>
      </w:pPr>
      <w:r>
        <w:rPr>
          <w:rFonts w:cs="Calibri"/>
        </w:rPr>
        <w:t>Zur schul</w:t>
      </w:r>
      <w:r>
        <w:rPr>
          <w:rFonts w:cs="Calibri"/>
        </w:rPr>
        <w:t>ü</w:t>
      </w:r>
      <w:r>
        <w:rPr>
          <w:rFonts w:cs="Calibri"/>
        </w:rPr>
        <w:t xml:space="preserve">bergreifenden </w:t>
      </w:r>
      <w:r>
        <w:rPr>
          <w:rFonts w:cs="Calibri"/>
        </w:rPr>
        <w:t>ö</w:t>
      </w:r>
      <w:r>
        <w:rPr>
          <w:rFonts w:cs="Calibri"/>
        </w:rPr>
        <w:t>rtlichen Abstimmung und Unterst</w:t>
      </w:r>
      <w:r>
        <w:rPr>
          <w:rFonts w:cs="Calibri"/>
        </w:rPr>
        <w:t>ü</w:t>
      </w:r>
      <w:r>
        <w:rPr>
          <w:rFonts w:cs="Calibri"/>
        </w:rPr>
        <w:t>tzung aller am Prozess der Berufsorientierung Beteiligten ist auf der Ebene der kreisfreien St</w:t>
      </w:r>
      <w:r>
        <w:rPr>
          <w:rFonts w:cs="Calibri"/>
        </w:rPr>
        <w:t>ä</w:t>
      </w:r>
      <w:r>
        <w:rPr>
          <w:rFonts w:cs="Calibri"/>
        </w:rPr>
        <w:t xml:space="preserve">dte und der Kreise jeweils ein Beirat Schule und Beruf eingerichtet. Sofern vor Ort </w:t>
      </w:r>
      <w:r>
        <w:rPr>
          <w:rFonts w:cs="Calibri"/>
        </w:rPr>
        <w:t>ä</w:t>
      </w:r>
      <w:r>
        <w:rPr>
          <w:rFonts w:cs="Calibri"/>
        </w:rPr>
        <w:t>hnliche Gremien, z.B. ein regionales Bildungsnetzwerk, eingerichtet sind, sollen diese sich gegenseitig informieren und zusammenarbeiten. Der Beirat ber</w:t>
      </w:r>
      <w:r>
        <w:rPr>
          <w:rFonts w:cs="Calibri"/>
        </w:rPr>
        <w:t>ä</w:t>
      </w:r>
      <w:r>
        <w:rPr>
          <w:rFonts w:cs="Calibri"/>
        </w:rPr>
        <w:t xml:space="preserve">t die Entwicklung auf dem regionalen Ausbildungsmarkt und aktuelle Probleme des </w:t>
      </w:r>
      <w:r>
        <w:rPr>
          <w:rFonts w:cs="Calibri"/>
        </w:rPr>
        <w:t>Ü</w:t>
      </w:r>
      <w:r>
        <w:rPr>
          <w:rFonts w:cs="Calibri"/>
        </w:rPr>
        <w:t>bergangs von der Schule in den Beruf und koordiniert die Nutzung von Praktikumspl</w:t>
      </w:r>
      <w:r>
        <w:rPr>
          <w:rFonts w:cs="Calibri"/>
        </w:rPr>
        <w:t>ä</w:t>
      </w:r>
      <w:r>
        <w:rPr>
          <w:rFonts w:cs="Calibri"/>
        </w:rPr>
        <w:t>tzen und Terminen f</w:t>
      </w:r>
      <w:r>
        <w:rPr>
          <w:rFonts w:cs="Calibri"/>
        </w:rPr>
        <w:t>ü</w:t>
      </w:r>
      <w:r>
        <w:rPr>
          <w:rFonts w:cs="Calibri"/>
        </w:rPr>
        <w:t>r Sch</w:t>
      </w:r>
      <w:r>
        <w:rPr>
          <w:rFonts w:cs="Calibri"/>
        </w:rPr>
        <w:t>ü</w:t>
      </w:r>
      <w:r>
        <w:rPr>
          <w:rFonts w:cs="Calibri"/>
        </w:rPr>
        <w:t xml:space="preserve">ler- und Lehrerbetriebspraktika. </w:t>
      </w:r>
    </w:p>
    <w:p w14:paraId="539155DC" w14:textId="77777777" w:rsidR="00EF60BD" w:rsidRDefault="00EF60BD">
      <w:pPr>
        <w:pStyle w:val="V-Normaltext"/>
        <w:widowControl/>
      </w:pPr>
      <w:r>
        <w:rPr>
          <w:rFonts w:cs="Calibri"/>
        </w:rPr>
        <w:t>Zu dieser schul</w:t>
      </w:r>
      <w:r>
        <w:rPr>
          <w:rFonts w:cs="Calibri"/>
        </w:rPr>
        <w:t>ü</w:t>
      </w:r>
      <w:r>
        <w:rPr>
          <w:rFonts w:cs="Calibri"/>
        </w:rPr>
        <w:t>bergreifenden regionalen Abstimmung und Vernetzung arbeiten Agentur f</w:t>
      </w:r>
      <w:r>
        <w:rPr>
          <w:rFonts w:cs="Calibri"/>
        </w:rPr>
        <w:t>ü</w:t>
      </w:r>
      <w:r>
        <w:rPr>
          <w:rFonts w:cs="Calibri"/>
        </w:rPr>
        <w:t>r Arbeit und Schule im Beirat Schule und Beruf aktiv, verantwortlich und eng zusammen. Der Vorsitz im Beirat Schule und Beruf wird gemeinsam von einer Schulaufsichtsbeamtin oder einem Schulaufsichtsbeamten des Schulamtes und einer Mitarbeiterin oder einem Mitarbeiter der Agentur f</w:t>
      </w:r>
      <w:r>
        <w:rPr>
          <w:rFonts w:cs="Calibri"/>
        </w:rPr>
        <w:t>ü</w:t>
      </w:r>
      <w:r>
        <w:rPr>
          <w:rFonts w:cs="Calibri"/>
        </w:rPr>
        <w:t>r Arbeit wahrgenommen. Weiterhin geh</w:t>
      </w:r>
      <w:r>
        <w:rPr>
          <w:rFonts w:cs="Calibri"/>
        </w:rPr>
        <w:t>ö</w:t>
      </w:r>
      <w:r>
        <w:rPr>
          <w:rFonts w:cs="Calibri"/>
        </w:rPr>
        <w:t>ren dem Beirat je eine Lehrerin oder ein Lehrer jeder Schulform der Sekundarstufe I und der Sekundarstufe II einschlie</w:t>
      </w:r>
      <w:r>
        <w:rPr>
          <w:rFonts w:cs="Calibri"/>
        </w:rPr>
        <w:t>ß</w:t>
      </w:r>
      <w:r>
        <w:rPr>
          <w:rFonts w:cs="Calibri"/>
        </w:rPr>
        <w:t>lich der Berufskollegs sowie je eine Vertreterin oder ein Vertreter der beteiligten Schultr</w:t>
      </w:r>
      <w:r>
        <w:rPr>
          <w:rFonts w:cs="Calibri"/>
        </w:rPr>
        <w:t>ä</w:t>
      </w:r>
      <w:r>
        <w:rPr>
          <w:rFonts w:cs="Calibri"/>
        </w:rPr>
        <w:t>ger, der Industrie- und Handelskammer, der Handwerkskammern und anderer zust</w:t>
      </w:r>
      <w:r>
        <w:rPr>
          <w:rFonts w:cs="Calibri"/>
        </w:rPr>
        <w:t>ä</w:t>
      </w:r>
      <w:r>
        <w:rPr>
          <w:rFonts w:cs="Calibri"/>
        </w:rPr>
        <w:t>ndiger Stellen nach dem Berufsbildungsgesetz, der Jugendhilfe, der Arbeitskreise Schule - Wirtschaft, des Deutschen Gewerkschaftsbundes sowie der Arbeitgeberverb</w:t>
      </w:r>
      <w:r>
        <w:rPr>
          <w:rFonts w:cs="Calibri"/>
        </w:rPr>
        <w:t>ä</w:t>
      </w:r>
      <w:r>
        <w:rPr>
          <w:rFonts w:cs="Calibri"/>
        </w:rPr>
        <w:t>nde an. Bei studienrelevanten Themen sind Vertreterinnen oder Vertreter der Studienberatungsstellen der regionalen Hochschulen hinzuzuziehen. Der Beirat kann weitere Mitglieder berufen. Eine parit</w:t>
      </w:r>
      <w:r>
        <w:rPr>
          <w:rFonts w:cs="Calibri"/>
        </w:rPr>
        <w:t>ä</w:t>
      </w:r>
      <w:r>
        <w:rPr>
          <w:rFonts w:cs="Calibri"/>
        </w:rPr>
        <w:t>tische Besetzung mit Frauen und M</w:t>
      </w:r>
      <w:r>
        <w:rPr>
          <w:rFonts w:cs="Calibri"/>
        </w:rPr>
        <w:t>ä</w:t>
      </w:r>
      <w:r>
        <w:rPr>
          <w:rFonts w:cs="Calibri"/>
        </w:rPr>
        <w:t>nnern ist anzustreben.</w:t>
      </w:r>
    </w:p>
    <w:p w14:paraId="0997C3B3" w14:textId="77777777" w:rsidR="00EF60BD" w:rsidRDefault="00EF60BD">
      <w:pPr>
        <w:pStyle w:val="V-Normaltext"/>
        <w:widowControl/>
      </w:pPr>
      <w:r>
        <w:rPr>
          <w:rFonts w:cs="Calibri"/>
        </w:rPr>
        <w:t>Der Beirat gibt sich eine Gesch</w:t>
      </w:r>
      <w:r>
        <w:rPr>
          <w:rFonts w:cs="Calibri"/>
        </w:rPr>
        <w:t>ä</w:t>
      </w:r>
      <w:r>
        <w:rPr>
          <w:rFonts w:cs="Calibri"/>
        </w:rPr>
        <w:t>ftsordnung, die auch die Federf</w:t>
      </w:r>
      <w:r>
        <w:rPr>
          <w:rFonts w:cs="Calibri"/>
        </w:rPr>
        <w:t>ü</w:t>
      </w:r>
      <w:r>
        <w:rPr>
          <w:rFonts w:cs="Calibri"/>
        </w:rPr>
        <w:t>hrung f</w:t>
      </w:r>
      <w:r>
        <w:rPr>
          <w:rFonts w:cs="Calibri"/>
        </w:rPr>
        <w:t>ü</w:t>
      </w:r>
      <w:r>
        <w:rPr>
          <w:rFonts w:cs="Calibri"/>
        </w:rPr>
        <w:t>r die laufenden Gesch</w:t>
      </w:r>
      <w:r>
        <w:rPr>
          <w:rFonts w:cs="Calibri"/>
        </w:rPr>
        <w:t>ä</w:t>
      </w:r>
      <w:r>
        <w:rPr>
          <w:rFonts w:cs="Calibri"/>
        </w:rPr>
        <w:t xml:space="preserve">fte festlegt. Der Beirat tagt mindestens zweimal im Jahr. Er informiert seine Mitgliedsorganisationen, die Schulen und die </w:t>
      </w:r>
      <w:r>
        <w:rPr>
          <w:rFonts w:cs="Calibri"/>
        </w:rPr>
        <w:t>Ö</w:t>
      </w:r>
      <w:r>
        <w:rPr>
          <w:rFonts w:cs="Calibri"/>
        </w:rPr>
        <w:t xml:space="preserve">ffentlichkeit in geeigneter Weise </w:t>
      </w:r>
      <w:r>
        <w:rPr>
          <w:rFonts w:cs="Calibri"/>
        </w:rPr>
        <w:t>ü</w:t>
      </w:r>
      <w:r>
        <w:rPr>
          <w:rFonts w:cs="Calibri"/>
        </w:rPr>
        <w:t>ber seine Beratungsergebnisse.</w:t>
      </w:r>
    </w:p>
    <w:p w14:paraId="1E3B5749" w14:textId="77777777" w:rsidR="00EF60BD" w:rsidRDefault="00EF60BD">
      <w:pPr>
        <w:pStyle w:val="V-Normaltext"/>
        <w:widowControl/>
        <w:spacing w:before="10" w:after="10" w:line="40" w:lineRule="exact"/>
        <w:rPr>
          <w:rFonts w:cs="Calibri"/>
        </w:rPr>
      </w:pPr>
    </w:p>
    <w:p w14:paraId="65905A44" w14:textId="77777777" w:rsidR="00EF60BD" w:rsidRDefault="00EF60BD">
      <w:pPr>
        <w:pStyle w:val="V-Zwischenfcberschrift01"/>
        <w:widowControl/>
        <w:rPr>
          <w:rFonts w:cs="Calibri"/>
        </w:rPr>
      </w:pPr>
      <w:r>
        <w:t xml:space="preserve">3. Zusammenarbeit von Schulen, Berufsberatung und Hochschulen </w:t>
      </w:r>
    </w:p>
    <w:p w14:paraId="6DE3DF3B" w14:textId="77777777" w:rsidR="00EF60BD" w:rsidRDefault="00EF60BD">
      <w:pPr>
        <w:pStyle w:val="V-Normaltext"/>
        <w:widowControl/>
        <w:spacing w:before="10" w:after="10"/>
        <w:rPr>
          <w:rFonts w:cs="Calibri"/>
        </w:rPr>
      </w:pPr>
      <w:r>
        <w:rPr>
          <w:u w:val="single"/>
        </w:rPr>
        <w:t>3.1 Grunds</w:t>
      </w:r>
      <w:r>
        <w:rPr>
          <w:u w:val="single"/>
        </w:rPr>
        <w:t>ä</w:t>
      </w:r>
      <w:r>
        <w:rPr>
          <w:u w:val="single"/>
        </w:rPr>
        <w:t>tze</w:t>
      </w:r>
    </w:p>
    <w:p w14:paraId="59F7D64A" w14:textId="77777777" w:rsidR="00EF60BD" w:rsidRDefault="00EF60BD">
      <w:pPr>
        <w:pStyle w:val="V-Normaltext"/>
        <w:widowControl/>
        <w:rPr>
          <w:rFonts w:cs="Calibri"/>
        </w:rPr>
      </w:pPr>
      <w:r>
        <w:t>Schulen, Berufsberatung der Agenturen f</w:t>
      </w:r>
      <w:r>
        <w:t>ü</w:t>
      </w:r>
      <w:r>
        <w:t>r Arbeit und Hochschulen kooperieren im Prozess der Berufs- und Studienorientierung mit dem Ziel, allen Sch</w:t>
      </w:r>
      <w:r>
        <w:t>ü</w:t>
      </w:r>
      <w:r>
        <w:t>lerinnen und Sch</w:t>
      </w:r>
      <w:r>
        <w:t>ü</w:t>
      </w:r>
      <w:r>
        <w:t xml:space="preserve">lern einen erfolgreichen </w:t>
      </w:r>
      <w:r>
        <w:t>Ü</w:t>
      </w:r>
      <w:r>
        <w:t>bergang in eine Ausbildung oder ein Studium zu erm</w:t>
      </w:r>
      <w:r>
        <w:t>ö</w:t>
      </w:r>
      <w:r>
        <w:t xml:space="preserve">glichen. Schulen, Berufsberatung und Hochschulen haben die gemeinsame Verpflichtung zur Berufs- </w:t>
      </w:r>
      <w:r>
        <w:lastRenderedPageBreak/>
        <w:t>und.Studienorientierung. Dementsprechend werden die Angebote fl</w:t>
      </w:r>
      <w:r>
        <w:t>ä</w:t>
      </w:r>
      <w:r>
        <w:t xml:space="preserve">chendeckend  an allen allgemein bildenden Schulformen der Sekundarstufen I und II und  den Berufskollegs realisiert. </w:t>
      </w:r>
    </w:p>
    <w:p w14:paraId="13E4B877" w14:textId="77777777" w:rsidR="00EF60BD" w:rsidRDefault="00EF60BD">
      <w:pPr>
        <w:pStyle w:val="V-Normaltext"/>
        <w:widowControl/>
        <w:rPr>
          <w:rFonts w:cs="Calibri"/>
        </w:rPr>
      </w:pPr>
      <w:r>
        <w:t>F</w:t>
      </w:r>
      <w:r>
        <w:t>ü</w:t>
      </w:r>
      <w:r>
        <w:t>r Sch</w:t>
      </w:r>
      <w:r>
        <w:t>ü</w:t>
      </w:r>
      <w:r>
        <w:t>lerinnen und Sch</w:t>
      </w:r>
      <w:r>
        <w:t>ü</w:t>
      </w:r>
      <w:r>
        <w:t>ler aller Schulformen der allgemein bildenden Schulen wird Berufsorientierung von der Klasse 5 an thematisiert. Jede Schule mit gymnasialer Oberstufe entwickelt in Zusammenarbeit mit der Berufsberatung und ortsnahen Hochschulen ein Konzept zur Berufs- und Studienorientierung. Dabei ber</w:t>
      </w:r>
      <w:r>
        <w:t>ü</w:t>
      </w:r>
      <w:r>
        <w:t xml:space="preserve">cksichtigt sie den in der Sekundarstufe I begonnenen Prozess. Die Angebote in der Sekundarstufe I und in der gymnasialen Oberstufe sollten zeitlich gestaffelt sein. </w:t>
      </w:r>
    </w:p>
    <w:p w14:paraId="48857011" w14:textId="77777777" w:rsidR="00EF60BD" w:rsidRDefault="00EF60BD">
      <w:pPr>
        <w:pStyle w:val="V-Normaltext"/>
        <w:widowControl/>
        <w:rPr>
          <w:rFonts w:cs="Calibri"/>
        </w:rPr>
      </w:pPr>
      <w:r>
        <w:t>Veranstaltungen der Berufs- und Studienorientierung sind  Schulveranstaltungen.</w:t>
      </w:r>
    </w:p>
    <w:p w14:paraId="422916EA" w14:textId="77777777" w:rsidR="00EF60BD" w:rsidRDefault="00EF60BD">
      <w:pPr>
        <w:pStyle w:val="V-Normaltext"/>
        <w:widowControl/>
        <w:spacing w:before="10" w:after="10"/>
        <w:rPr>
          <w:rFonts w:cs="Calibri"/>
        </w:rPr>
      </w:pPr>
      <w:r>
        <w:rPr>
          <w:u w:val="single"/>
        </w:rPr>
        <w:t>3.2 Zusammenarbeit von Schulen und Berufsberatung</w:t>
      </w:r>
    </w:p>
    <w:p w14:paraId="3D60E793" w14:textId="77777777" w:rsidR="00EF60BD" w:rsidRDefault="00EF60BD">
      <w:pPr>
        <w:pStyle w:val="V-Normaltext"/>
        <w:widowControl/>
        <w:rPr>
          <w:rFonts w:cs="Calibri"/>
        </w:rPr>
      </w:pPr>
      <w:r>
        <w:t>Schule und Berufsberatung haben eine gemeinsame Verantwortung f</w:t>
      </w:r>
      <w:r>
        <w:t>ü</w:t>
      </w:r>
      <w:r>
        <w:t xml:space="preserve">r die Berufs- und Studienorientierung, nehmen aber unterschiedliche Aufgabenschwerpunkte wahr. Die Aufgabenschwerpunkte der Schule sind in dem Rahmenkonzept des Ausbildungskonsenses NRW </w:t>
      </w:r>
      <w:r>
        <w:t>„</w:t>
      </w:r>
      <w:r>
        <w:t>Berufsorientierung als Bestandteil einer schulischen individuellen F</w:t>
      </w:r>
      <w:r>
        <w:t>ö</w:t>
      </w:r>
      <w:r>
        <w:t>rderung</w:t>
      </w:r>
      <w:r>
        <w:t>“</w:t>
      </w:r>
      <w:r>
        <w:t xml:space="preserve"> festgelegt. Aufgabe der Berufsberatung ist die Information und Beratung in berufs- und studienrelevanten Fragen sowie die Vorbereitung einer sachkundigen und realit</w:t>
      </w:r>
      <w:r>
        <w:t>ä</w:t>
      </w:r>
      <w:r>
        <w:t>tsgerechten Berufs- bzw. Studienentscheidung. Die Angebote der Berufsberatung der Agenturen f</w:t>
      </w:r>
      <w:r>
        <w:t>ü</w:t>
      </w:r>
      <w:r>
        <w:t xml:space="preserve">r Arbeit sind in die schulische Arbeit einzubeziehen. </w:t>
      </w:r>
    </w:p>
    <w:p w14:paraId="49A0C0B4" w14:textId="77777777" w:rsidR="00EF60BD" w:rsidRDefault="00EF60BD">
      <w:pPr>
        <w:pStyle w:val="V-Normaltext"/>
        <w:widowControl/>
        <w:rPr>
          <w:rFonts w:cs="Calibri"/>
        </w:rPr>
      </w:pPr>
      <w:r>
        <w:t>Die zust</w:t>
      </w:r>
      <w:r>
        <w:t>ä</w:t>
      </w:r>
      <w:r>
        <w:t>ndige Agentur f</w:t>
      </w:r>
      <w:r>
        <w:t>ü</w:t>
      </w:r>
      <w:r>
        <w:t>r Arbeit benennt jeder Schule eine f</w:t>
      </w:r>
      <w:r>
        <w:t>ü</w:t>
      </w:r>
      <w:r>
        <w:t>r sie zust</w:t>
      </w:r>
      <w:r>
        <w:t>ä</w:t>
      </w:r>
      <w:r>
        <w:t xml:space="preserve">ndige Berufsberaterin oder einen Berufsberater. </w:t>
      </w:r>
    </w:p>
    <w:p w14:paraId="370D8C1D" w14:textId="77777777" w:rsidR="00EF60BD" w:rsidRDefault="00EF60BD">
      <w:pPr>
        <w:pStyle w:val="V-Normaltext"/>
        <w:widowControl/>
      </w:pPr>
      <w:r>
        <w:t>Jede einzelne Schule und die Berufsberatung der Agentur f</w:t>
      </w:r>
      <w:r>
        <w:t>ü</w:t>
      </w:r>
      <w:r>
        <w:t xml:space="preserve">r Arbeit legen </w:t>
      </w:r>
      <w:r>
        <w:rPr>
          <w:rFonts w:cs="Calibri"/>
        </w:rPr>
        <w:t>vor Ort die konkreten Inhalte und Modalit</w:t>
      </w:r>
      <w:r>
        <w:rPr>
          <w:rFonts w:cs="Calibri"/>
        </w:rPr>
        <w:t>ä</w:t>
      </w:r>
      <w:r>
        <w:rPr>
          <w:rFonts w:cs="Calibri"/>
        </w:rPr>
        <w:t xml:space="preserve">ten der Zusammenarbeit in Kooperationsvereinbarungen fest. Darin sind die festen Ansprechpartner, Aufgaben der Schule und der Berufsberatung, Einbindung und Beteiligung von Eltern, die Organisation und Kommunikation verbindlich festzulegen. Die Vereinbarung bedarf nach </w:t>
      </w:r>
      <w:r>
        <w:rPr>
          <w:rFonts w:cs="Calibri"/>
        </w:rPr>
        <w:t>§</w:t>
      </w:r>
      <w:r>
        <w:rPr>
          <w:rFonts w:cs="Calibri"/>
        </w:rPr>
        <w:t xml:space="preserve"> 5 Abs. 3 SchulG der Zustimmung der Schulkonferenz.</w:t>
      </w:r>
    </w:p>
    <w:p w14:paraId="1DC4FC65" w14:textId="77777777" w:rsidR="00EF60BD" w:rsidRDefault="00EF60BD">
      <w:pPr>
        <w:pStyle w:val="V-Normaltext"/>
        <w:widowControl/>
      </w:pPr>
      <w:r>
        <w:rPr>
          <w:rFonts w:cs="Calibri"/>
        </w:rPr>
        <w:t>Zus</w:t>
      </w:r>
      <w:r>
        <w:rPr>
          <w:rFonts w:cs="Calibri"/>
        </w:rPr>
        <w:t>ä</w:t>
      </w:r>
      <w:r>
        <w:rPr>
          <w:rFonts w:cs="Calibri"/>
        </w:rPr>
        <w:t>tzlich zum Regelangebot der Berufs- und Studienorientierung k</w:t>
      </w:r>
      <w:r>
        <w:rPr>
          <w:rFonts w:cs="Calibri"/>
        </w:rPr>
        <w:t>ö</w:t>
      </w:r>
      <w:r>
        <w:rPr>
          <w:rFonts w:cs="Calibri"/>
        </w:rPr>
        <w:t>nnen f</w:t>
      </w:r>
      <w:r>
        <w:rPr>
          <w:rFonts w:cs="Calibri"/>
        </w:rPr>
        <w:t>ü</w:t>
      </w:r>
      <w:r>
        <w:rPr>
          <w:rFonts w:cs="Calibri"/>
        </w:rPr>
        <w:t>r Sch</w:t>
      </w:r>
      <w:r>
        <w:rPr>
          <w:rFonts w:cs="Calibri"/>
        </w:rPr>
        <w:t>ü</w:t>
      </w:r>
      <w:r>
        <w:rPr>
          <w:rFonts w:cs="Calibri"/>
        </w:rPr>
        <w:t>lerinnen und Sch</w:t>
      </w:r>
      <w:r>
        <w:rPr>
          <w:rFonts w:cs="Calibri"/>
        </w:rPr>
        <w:t>ü</w:t>
      </w:r>
      <w:r>
        <w:rPr>
          <w:rFonts w:cs="Calibri"/>
        </w:rPr>
        <w:t>ler der allgemein bildenden Schulen auch Ma</w:t>
      </w:r>
      <w:r>
        <w:rPr>
          <w:rFonts w:cs="Calibri"/>
        </w:rPr>
        <w:t>ß</w:t>
      </w:r>
      <w:r>
        <w:rPr>
          <w:rFonts w:cs="Calibri"/>
        </w:rPr>
        <w:t xml:space="preserve">nahmen der vertieften Berufsorientierung nach </w:t>
      </w:r>
      <w:r>
        <w:rPr>
          <w:rFonts w:cs="Calibri"/>
        </w:rPr>
        <w:t>§</w:t>
      </w:r>
      <w:r>
        <w:rPr>
          <w:rFonts w:cs="Calibri"/>
        </w:rPr>
        <w:t xml:space="preserve"> 33 Satz 3 bis 5 sowie </w:t>
      </w:r>
      <w:r>
        <w:rPr>
          <w:rFonts w:cs="Calibri"/>
        </w:rPr>
        <w:t>§</w:t>
      </w:r>
      <w:r>
        <w:rPr>
          <w:rFonts w:cs="Calibri"/>
        </w:rPr>
        <w:t xml:space="preserve"> 421q SGB III durchgef</w:t>
      </w:r>
      <w:r>
        <w:rPr>
          <w:rFonts w:cs="Calibri"/>
        </w:rPr>
        <w:t>ü</w:t>
      </w:r>
      <w:r>
        <w:rPr>
          <w:rFonts w:cs="Calibri"/>
        </w:rPr>
        <w:t xml:space="preserve">hrt werden. </w:t>
      </w:r>
    </w:p>
    <w:p w14:paraId="29136996" w14:textId="77777777" w:rsidR="00EF60BD" w:rsidRDefault="00EF60BD">
      <w:pPr>
        <w:pStyle w:val="V-Normaltext"/>
        <w:widowControl/>
      </w:pPr>
      <w:r>
        <w:rPr>
          <w:rFonts w:cs="Calibri"/>
        </w:rPr>
        <w:t>Das Mindestangebot der Berufsberatung bilden eine Berufs- und Studienorientierungsveranstaltung in der Schule und eine weitere z. B. im BIZ. Dar</w:t>
      </w:r>
      <w:r>
        <w:rPr>
          <w:rFonts w:cs="Calibri"/>
        </w:rPr>
        <w:t>ü</w:t>
      </w:r>
      <w:r>
        <w:rPr>
          <w:rFonts w:cs="Calibri"/>
        </w:rPr>
        <w:t>ber hinaus bietet die Berufsberatung regelm</w:t>
      </w:r>
      <w:r>
        <w:rPr>
          <w:rFonts w:cs="Calibri"/>
        </w:rPr>
        <w:t>äß</w:t>
      </w:r>
      <w:r>
        <w:rPr>
          <w:rFonts w:cs="Calibri"/>
        </w:rPr>
        <w:t>ige Sprechstunden an. Die Angebote der Berufsberatung setzen sp</w:t>
      </w:r>
      <w:r>
        <w:rPr>
          <w:rFonts w:cs="Calibri"/>
        </w:rPr>
        <w:t>ä</w:t>
      </w:r>
      <w:r>
        <w:rPr>
          <w:rFonts w:cs="Calibri"/>
        </w:rPr>
        <w:t xml:space="preserve">testens in Klasse 9 ein. </w:t>
      </w:r>
    </w:p>
    <w:p w14:paraId="68C6707D" w14:textId="77777777" w:rsidR="00EF60BD" w:rsidRDefault="00EF60BD">
      <w:pPr>
        <w:pStyle w:val="V-Normaltext"/>
        <w:widowControl/>
      </w:pPr>
      <w:r>
        <w:rPr>
          <w:rFonts w:cs="Calibri"/>
        </w:rPr>
        <w:t>Zur Vorbereitung der individuellen Beratungsgespr</w:t>
      </w:r>
      <w:r>
        <w:rPr>
          <w:rFonts w:cs="Calibri"/>
        </w:rPr>
        <w:t>ä</w:t>
      </w:r>
      <w:r>
        <w:rPr>
          <w:rFonts w:cs="Calibri"/>
        </w:rPr>
        <w:t>che setzt die Berufsberatung ein Arbeitspaket ein, mit dessen Hilfe Jugendliche unterst</w:t>
      </w:r>
      <w:r>
        <w:rPr>
          <w:rFonts w:cs="Calibri"/>
        </w:rPr>
        <w:t>ü</w:t>
      </w:r>
      <w:r>
        <w:rPr>
          <w:rFonts w:cs="Calibri"/>
        </w:rPr>
        <w:t xml:space="preserve">tzt werden sollen, sich mit Fragen zur Berufswahl auseinanderzusetzen. </w:t>
      </w:r>
    </w:p>
    <w:p w14:paraId="1FD652D0" w14:textId="77777777" w:rsidR="00EF60BD" w:rsidRDefault="00EF60BD">
      <w:pPr>
        <w:pStyle w:val="V-Normaltext"/>
        <w:widowControl/>
      </w:pPr>
      <w:r>
        <w:rPr>
          <w:rFonts w:cs="Calibri"/>
        </w:rPr>
        <w:t>Die Schule erm</w:t>
      </w:r>
      <w:r>
        <w:rPr>
          <w:rFonts w:cs="Calibri"/>
        </w:rPr>
        <w:t>ö</w:t>
      </w:r>
      <w:r>
        <w:rPr>
          <w:rFonts w:cs="Calibri"/>
        </w:rPr>
        <w:t>glicht die Durchf</w:t>
      </w:r>
      <w:r>
        <w:rPr>
          <w:rFonts w:cs="Calibri"/>
        </w:rPr>
        <w:t>ü</w:t>
      </w:r>
      <w:r>
        <w:rPr>
          <w:rFonts w:cs="Calibri"/>
        </w:rPr>
        <w:t>hrung von Gruppenveranstaltungen, individuellen Beratungsgespr</w:t>
      </w:r>
      <w:r>
        <w:rPr>
          <w:rFonts w:cs="Calibri"/>
        </w:rPr>
        <w:t>ä</w:t>
      </w:r>
      <w:r>
        <w:rPr>
          <w:rFonts w:cs="Calibri"/>
        </w:rPr>
        <w:t>chen sowie Eignungsuntersuchungen auch w</w:t>
      </w:r>
      <w:r>
        <w:rPr>
          <w:rFonts w:cs="Calibri"/>
        </w:rPr>
        <w:t>ä</w:t>
      </w:r>
      <w:r>
        <w:rPr>
          <w:rFonts w:cs="Calibri"/>
        </w:rPr>
        <w:t xml:space="preserve">hrend der Unterrichtszeit. </w:t>
      </w:r>
    </w:p>
    <w:p w14:paraId="7C33C283" w14:textId="77777777" w:rsidR="00EF60BD" w:rsidRDefault="00EF60BD">
      <w:pPr>
        <w:pStyle w:val="V-Normaltext"/>
        <w:widowControl/>
      </w:pPr>
      <w:r>
        <w:rPr>
          <w:rFonts w:cs="Calibri"/>
        </w:rPr>
        <w:t>Ein Berufswahlpass wird als pers</w:t>
      </w:r>
      <w:r>
        <w:rPr>
          <w:rFonts w:cs="Calibri"/>
        </w:rPr>
        <w:t>ö</w:t>
      </w:r>
      <w:r>
        <w:rPr>
          <w:rFonts w:cs="Calibri"/>
        </w:rPr>
        <w:t>nlicher Begleiter der Sch</w:t>
      </w:r>
      <w:r>
        <w:rPr>
          <w:rFonts w:cs="Calibri"/>
        </w:rPr>
        <w:t>ü</w:t>
      </w:r>
      <w:r>
        <w:rPr>
          <w:rFonts w:cs="Calibri"/>
        </w:rPr>
        <w:t>lerinnen und Sch</w:t>
      </w:r>
      <w:r>
        <w:rPr>
          <w:rFonts w:cs="Calibri"/>
        </w:rPr>
        <w:t>ü</w:t>
      </w:r>
      <w:r>
        <w:rPr>
          <w:rFonts w:cs="Calibri"/>
        </w:rPr>
        <w:t>ler durch die gesamte Berufswahl empfohlen.</w:t>
      </w:r>
    </w:p>
    <w:p w14:paraId="68BA0A55" w14:textId="77777777" w:rsidR="00EF60BD" w:rsidRDefault="00EF60BD">
      <w:pPr>
        <w:pStyle w:val="V-Normaltext"/>
        <w:widowControl/>
      </w:pPr>
      <w:r>
        <w:rPr>
          <w:rFonts w:cs="Calibri"/>
        </w:rPr>
        <w:t>Bei Jugendlichen mit besonderem Unterst</w:t>
      </w:r>
      <w:r>
        <w:rPr>
          <w:rFonts w:cs="Calibri"/>
        </w:rPr>
        <w:t>ü</w:t>
      </w:r>
      <w:r>
        <w:rPr>
          <w:rFonts w:cs="Calibri"/>
        </w:rPr>
        <w:t xml:space="preserve">tzungsbedarf, deren </w:t>
      </w:r>
      <w:r>
        <w:rPr>
          <w:rFonts w:cs="Calibri"/>
        </w:rPr>
        <w:t>Ü</w:t>
      </w:r>
      <w:r>
        <w:rPr>
          <w:rFonts w:cs="Calibri"/>
        </w:rPr>
        <w:t>bergang in eine Ausbildung gef</w:t>
      </w:r>
      <w:r>
        <w:rPr>
          <w:rFonts w:cs="Calibri"/>
        </w:rPr>
        <w:t>ä</w:t>
      </w:r>
      <w:r>
        <w:rPr>
          <w:rFonts w:cs="Calibri"/>
        </w:rPr>
        <w:t>hrdet ist, regt die Schule fr</w:t>
      </w:r>
      <w:r>
        <w:rPr>
          <w:rFonts w:cs="Calibri"/>
        </w:rPr>
        <w:t>ü</w:t>
      </w:r>
      <w:r>
        <w:rPr>
          <w:rFonts w:cs="Calibri"/>
        </w:rPr>
        <w:t>hzeitig den Besuch der Berufsberatung an. In gemeinsamen Gespr</w:t>
      </w:r>
      <w:r>
        <w:rPr>
          <w:rFonts w:cs="Calibri"/>
        </w:rPr>
        <w:t>ä</w:t>
      </w:r>
      <w:r>
        <w:rPr>
          <w:rFonts w:cs="Calibri"/>
        </w:rPr>
        <w:t>chen unter Einbeziehung der Eltern und bei Bedarf der Jugendhilfe k</w:t>
      </w:r>
      <w:r>
        <w:rPr>
          <w:rFonts w:cs="Calibri"/>
        </w:rPr>
        <w:t>ö</w:t>
      </w:r>
      <w:r>
        <w:rPr>
          <w:rFonts w:cs="Calibri"/>
        </w:rPr>
        <w:t>nnen so rechtzeitig die M</w:t>
      </w:r>
      <w:r>
        <w:rPr>
          <w:rFonts w:cs="Calibri"/>
        </w:rPr>
        <w:t>ö</w:t>
      </w:r>
      <w:r>
        <w:rPr>
          <w:rFonts w:cs="Calibri"/>
        </w:rPr>
        <w:t>glichkeiten f</w:t>
      </w:r>
      <w:r>
        <w:rPr>
          <w:rFonts w:cs="Calibri"/>
        </w:rPr>
        <w:t>ü</w:t>
      </w:r>
      <w:r>
        <w:rPr>
          <w:rFonts w:cs="Calibri"/>
        </w:rPr>
        <w:t>r einen Berufseinstieg oder eine berufsvorbereitende Bildungsma</w:t>
      </w:r>
      <w:r>
        <w:rPr>
          <w:rFonts w:cs="Calibri"/>
        </w:rPr>
        <w:t>ß</w:t>
      </w:r>
      <w:r>
        <w:rPr>
          <w:rFonts w:cs="Calibri"/>
        </w:rPr>
        <w:t>nahme nach der Schule ausgelotet werden.</w:t>
      </w:r>
    </w:p>
    <w:p w14:paraId="442B4AB3" w14:textId="77777777" w:rsidR="00EF60BD" w:rsidRDefault="00EF60BD">
      <w:pPr>
        <w:pStyle w:val="V-Normaltext"/>
        <w:widowControl/>
      </w:pPr>
      <w:r>
        <w:rPr>
          <w:rFonts w:cs="Calibri"/>
        </w:rPr>
        <w:t>F</w:t>
      </w:r>
      <w:r>
        <w:rPr>
          <w:rFonts w:cs="Calibri"/>
        </w:rPr>
        <w:t>ü</w:t>
      </w:r>
      <w:r>
        <w:rPr>
          <w:rFonts w:cs="Calibri"/>
        </w:rPr>
        <w:t>r Jugendliche mit Behinderungen und Beeintr</w:t>
      </w:r>
      <w:r>
        <w:rPr>
          <w:rFonts w:cs="Calibri"/>
        </w:rPr>
        <w:t>ä</w:t>
      </w:r>
      <w:r>
        <w:rPr>
          <w:rFonts w:cs="Calibri"/>
        </w:rPr>
        <w:t>chtigungen und/oder sonderp</w:t>
      </w:r>
      <w:r>
        <w:rPr>
          <w:rFonts w:cs="Calibri"/>
        </w:rPr>
        <w:t>ä</w:t>
      </w:r>
      <w:r>
        <w:rPr>
          <w:rFonts w:cs="Calibri"/>
        </w:rPr>
        <w:t>dagogischem F</w:t>
      </w:r>
      <w:r>
        <w:rPr>
          <w:rFonts w:cs="Calibri"/>
        </w:rPr>
        <w:t>ö</w:t>
      </w:r>
      <w:r>
        <w:rPr>
          <w:rFonts w:cs="Calibri"/>
        </w:rPr>
        <w:t>rderbedarf stellt die Berufsberatung soweit m</w:t>
      </w:r>
      <w:r>
        <w:rPr>
          <w:rFonts w:cs="Calibri"/>
        </w:rPr>
        <w:t>ö</w:t>
      </w:r>
      <w:r>
        <w:rPr>
          <w:rFonts w:cs="Calibri"/>
        </w:rPr>
        <w:t>glich alle Angebote in barrierefreier Form zur Verf</w:t>
      </w:r>
      <w:r>
        <w:rPr>
          <w:rFonts w:cs="Calibri"/>
        </w:rPr>
        <w:t>ü</w:t>
      </w:r>
      <w:r>
        <w:rPr>
          <w:rFonts w:cs="Calibri"/>
        </w:rPr>
        <w:t>gung.</w:t>
      </w:r>
    </w:p>
    <w:p w14:paraId="4BDD9D7A" w14:textId="77777777" w:rsidR="00EF60BD" w:rsidRDefault="00EF60BD">
      <w:pPr>
        <w:pStyle w:val="V-Normaltext"/>
        <w:widowControl/>
      </w:pPr>
      <w:r>
        <w:rPr>
          <w:rFonts w:cs="Calibri"/>
        </w:rPr>
        <w:t>Sofern f</w:t>
      </w:r>
      <w:r>
        <w:rPr>
          <w:rFonts w:cs="Calibri"/>
        </w:rPr>
        <w:t>ü</w:t>
      </w:r>
      <w:r>
        <w:rPr>
          <w:rFonts w:cs="Calibri"/>
        </w:rPr>
        <w:t>r Studieninteressierte mit Beeintr</w:t>
      </w:r>
      <w:r>
        <w:rPr>
          <w:rFonts w:cs="Calibri"/>
        </w:rPr>
        <w:t>ä</w:t>
      </w:r>
      <w:r>
        <w:rPr>
          <w:rFonts w:cs="Calibri"/>
        </w:rPr>
        <w:t>chtigungen und Behinderungen Unterst</w:t>
      </w:r>
      <w:r>
        <w:rPr>
          <w:rFonts w:cs="Calibri"/>
        </w:rPr>
        <w:t>ü</w:t>
      </w:r>
      <w:r>
        <w:rPr>
          <w:rFonts w:cs="Calibri"/>
        </w:rPr>
        <w:t>tzungsangebote erforderlich sind, werden diese auch durch die Berufsberatung gew</w:t>
      </w:r>
      <w:r>
        <w:rPr>
          <w:rFonts w:cs="Calibri"/>
        </w:rPr>
        <w:t>ä</w:t>
      </w:r>
      <w:r>
        <w:rPr>
          <w:rFonts w:cs="Calibri"/>
        </w:rPr>
        <w:t>hrleistet.</w:t>
      </w:r>
    </w:p>
    <w:p w14:paraId="0FEF331B" w14:textId="77777777" w:rsidR="00EF60BD" w:rsidRDefault="00EF60BD">
      <w:pPr>
        <w:pStyle w:val="V-Normaltext"/>
        <w:widowControl/>
      </w:pPr>
      <w:r>
        <w:rPr>
          <w:rFonts w:cs="Calibri"/>
        </w:rPr>
        <w:t xml:space="preserve">Zu Beginn des letzten Schuljahres vor dem </w:t>
      </w:r>
      <w:r>
        <w:rPr>
          <w:rFonts w:cs="Calibri"/>
        </w:rPr>
        <w:t>Ü</w:t>
      </w:r>
      <w:r>
        <w:rPr>
          <w:rFonts w:cs="Calibri"/>
        </w:rPr>
        <w:t>bergang der Jugendlichen in eine Ausbildung oder einen Beruf richten sich die Ma</w:t>
      </w:r>
      <w:r>
        <w:rPr>
          <w:rFonts w:cs="Calibri"/>
        </w:rPr>
        <w:t>ß</w:t>
      </w:r>
      <w:r>
        <w:rPr>
          <w:rFonts w:cs="Calibri"/>
        </w:rPr>
        <w:t xml:space="preserve">nahmen der Schule am Ziel eines erfolgreichen </w:t>
      </w:r>
      <w:r>
        <w:rPr>
          <w:rFonts w:cs="Calibri"/>
        </w:rPr>
        <w:t>Ü</w:t>
      </w:r>
      <w:r>
        <w:rPr>
          <w:rFonts w:cs="Calibri"/>
        </w:rPr>
        <w:t>bergangs aus.</w:t>
      </w:r>
    </w:p>
    <w:p w14:paraId="668847DB" w14:textId="77777777" w:rsidR="00EF60BD" w:rsidRDefault="00EF60BD">
      <w:pPr>
        <w:pStyle w:val="V-Normaltext"/>
        <w:widowControl/>
      </w:pPr>
      <w:r>
        <w:rPr>
          <w:rFonts w:cs="Calibri"/>
        </w:rPr>
        <w:t>Dazu k</w:t>
      </w:r>
      <w:r>
        <w:rPr>
          <w:rFonts w:cs="Calibri"/>
        </w:rPr>
        <w:t>ö</w:t>
      </w:r>
      <w:r>
        <w:rPr>
          <w:rFonts w:cs="Calibri"/>
        </w:rPr>
        <w:t>nnen soweit erforderlich unter anderem geh</w:t>
      </w:r>
      <w:r>
        <w:rPr>
          <w:rFonts w:cs="Calibri"/>
        </w:rPr>
        <w:t>ö</w:t>
      </w:r>
      <w:r>
        <w:rPr>
          <w:rFonts w:cs="Calibri"/>
        </w:rPr>
        <w:t>ren</w:t>
      </w:r>
    </w:p>
    <w:p w14:paraId="15398D7A" w14:textId="77777777" w:rsidR="00EF60BD" w:rsidRDefault="00EF60BD">
      <w:pPr>
        <w:pStyle w:val="V-ListeNormal1"/>
        <w:keepNext/>
        <w:widowControl/>
        <w:ind w:left="227" w:hanging="227"/>
        <w:rPr>
          <w:rFonts w:cs="Arial"/>
        </w:rPr>
      </w:pPr>
      <w:r>
        <w:t>–</w:t>
      </w:r>
      <w:r>
        <w:tab/>
        <w:t>Hilfen f</w:t>
      </w:r>
      <w:r>
        <w:t>ü</w:t>
      </w:r>
      <w:r>
        <w:t>r Bewerbungsverfahren,</w:t>
      </w:r>
    </w:p>
    <w:p w14:paraId="5BF550E5" w14:textId="77777777" w:rsidR="00EF60BD" w:rsidRDefault="00EF60BD">
      <w:pPr>
        <w:pStyle w:val="V-Normaltext"/>
        <w:widowControl/>
        <w:rPr>
          <w:rFonts w:cs="Calibri"/>
        </w:rPr>
      </w:pPr>
    </w:p>
    <w:p w14:paraId="6D2D3748" w14:textId="77777777" w:rsidR="00EF60BD" w:rsidRDefault="00EF60BD">
      <w:pPr>
        <w:pStyle w:val="V-ListeNormal1"/>
        <w:keepNext/>
        <w:widowControl/>
        <w:ind w:left="227" w:hanging="227"/>
      </w:pPr>
      <w:r>
        <w:rPr>
          <w:rFonts w:cs="Arial"/>
        </w:rPr>
        <w:t>–</w:t>
      </w:r>
      <w:r>
        <w:rPr>
          <w:rFonts w:cs="Arial"/>
        </w:rPr>
        <w:tab/>
        <w:t>Wiederholung von Unterrichtsinhalten im Bereich von Basisqualifikationen,</w:t>
      </w:r>
    </w:p>
    <w:p w14:paraId="7AAEBA0B" w14:textId="77777777" w:rsidR="00EF60BD" w:rsidRDefault="00EF60BD">
      <w:pPr>
        <w:pStyle w:val="V-Normaltext"/>
        <w:widowControl/>
      </w:pPr>
    </w:p>
    <w:p w14:paraId="1C241FA0" w14:textId="77777777" w:rsidR="00EF60BD" w:rsidRDefault="00EF60BD">
      <w:pPr>
        <w:pStyle w:val="V-ListeNormal1"/>
        <w:keepNext/>
        <w:widowControl/>
        <w:ind w:left="227" w:hanging="227"/>
        <w:rPr>
          <w:rFonts w:cs="Arial"/>
        </w:rPr>
      </w:pPr>
      <w:r>
        <w:t>–</w:t>
      </w:r>
      <w:r>
        <w:tab/>
      </w:r>
      <w:r>
        <w:t>Hinweise auf regionale Stellenangebote,</w:t>
      </w:r>
    </w:p>
    <w:p w14:paraId="30DDF8B2" w14:textId="77777777" w:rsidR="00EF60BD" w:rsidRDefault="00EF60BD">
      <w:pPr>
        <w:pStyle w:val="V-Normaltext"/>
        <w:widowControl/>
        <w:rPr>
          <w:rFonts w:cs="Calibri"/>
        </w:rPr>
      </w:pPr>
    </w:p>
    <w:p w14:paraId="4E9A87A6" w14:textId="77777777" w:rsidR="00EF60BD" w:rsidRDefault="00EF60BD">
      <w:pPr>
        <w:pStyle w:val="V-ListeNormal1"/>
        <w:keepNext/>
        <w:widowControl/>
        <w:ind w:left="227" w:hanging="227"/>
      </w:pPr>
      <w:r>
        <w:rPr>
          <w:rFonts w:cs="Arial"/>
        </w:rPr>
        <w:t>–</w:t>
      </w:r>
      <w:r>
        <w:rPr>
          <w:rFonts w:cs="Arial"/>
        </w:rPr>
        <w:tab/>
        <w:t>schulische Unterst</w:t>
      </w:r>
      <w:r>
        <w:rPr>
          <w:rFonts w:cs="Arial"/>
        </w:rPr>
        <w:t>ü</w:t>
      </w:r>
      <w:r>
        <w:rPr>
          <w:rFonts w:cs="Arial"/>
        </w:rPr>
        <w:t>tzung von mobilit</w:t>
      </w:r>
      <w:r>
        <w:rPr>
          <w:rFonts w:cs="Arial"/>
        </w:rPr>
        <w:t>ä</w:t>
      </w:r>
      <w:r>
        <w:rPr>
          <w:rFonts w:cs="Arial"/>
        </w:rPr>
        <w:t>tsf</w:t>
      </w:r>
      <w:r>
        <w:rPr>
          <w:rFonts w:cs="Arial"/>
        </w:rPr>
        <w:t>ö</w:t>
      </w:r>
      <w:r>
        <w:rPr>
          <w:rFonts w:cs="Arial"/>
        </w:rPr>
        <w:t>rdernden Ma</w:t>
      </w:r>
      <w:r>
        <w:rPr>
          <w:rFonts w:cs="Arial"/>
        </w:rPr>
        <w:t>ß</w:t>
      </w:r>
      <w:r>
        <w:rPr>
          <w:rFonts w:cs="Arial"/>
        </w:rPr>
        <w:t>nahmen,</w:t>
      </w:r>
    </w:p>
    <w:p w14:paraId="1952D3FB" w14:textId="77777777" w:rsidR="00EF60BD" w:rsidRDefault="00EF60BD">
      <w:pPr>
        <w:pStyle w:val="V-Normaltext"/>
        <w:widowControl/>
      </w:pPr>
    </w:p>
    <w:p w14:paraId="199B1482" w14:textId="77777777" w:rsidR="00EF60BD" w:rsidRDefault="00EF60BD">
      <w:pPr>
        <w:pStyle w:val="V-ListeNormal1"/>
        <w:keepNext/>
        <w:widowControl/>
        <w:ind w:left="227" w:hanging="227"/>
        <w:rPr>
          <w:rFonts w:cs="Arial"/>
        </w:rPr>
      </w:pPr>
      <w:r>
        <w:t>–</w:t>
      </w:r>
      <w:r>
        <w:tab/>
        <w:t>Anbahnung besonderer Beratungsangebote f</w:t>
      </w:r>
      <w:r>
        <w:t>ü</w:t>
      </w:r>
      <w:r>
        <w:t>r Jugendliche, die noch nicht vermittelt sind.</w:t>
      </w:r>
    </w:p>
    <w:p w14:paraId="6D6E8E46" w14:textId="77777777" w:rsidR="00EF60BD" w:rsidRDefault="00EF60BD">
      <w:pPr>
        <w:pStyle w:val="V-Normaltext"/>
        <w:widowControl/>
        <w:rPr>
          <w:rFonts w:cs="Calibri"/>
        </w:rPr>
      </w:pPr>
    </w:p>
    <w:p w14:paraId="45550578" w14:textId="77777777" w:rsidR="00EF60BD" w:rsidRDefault="00EF60BD">
      <w:pPr>
        <w:pStyle w:val="V-Normaltext"/>
        <w:widowControl/>
        <w:rPr>
          <w:rFonts w:cs="Calibri"/>
        </w:rPr>
      </w:pPr>
      <w:r>
        <w:t xml:space="preserve">Die Schule sollte jederzeit einen </w:t>
      </w:r>
      <w:r>
        <w:t>Ü</w:t>
      </w:r>
      <w:r>
        <w:t xml:space="preserve">berblick </w:t>
      </w:r>
      <w:r>
        <w:t>ü</w:t>
      </w:r>
      <w:r>
        <w:t>ber den Stand der Vermittlung ihrer Sch</w:t>
      </w:r>
      <w:r>
        <w:t>ü</w:t>
      </w:r>
      <w:r>
        <w:t>lerinnen und Sch</w:t>
      </w:r>
      <w:r>
        <w:t>ü</w:t>
      </w:r>
      <w:r>
        <w:t>ler, die einen Ausbildungs- oder Arbeitsplatz suchen, haben. Bei sich abzeichnenden Problemen sollte sie mit ihren Kooperationspartnern unterst</w:t>
      </w:r>
      <w:r>
        <w:t>ü</w:t>
      </w:r>
      <w:r>
        <w:t>tzende Programme vereinbaren. W</w:t>
      </w:r>
      <w:r>
        <w:t>ü</w:t>
      </w:r>
      <w:r>
        <w:t>nschenswert ist es dar</w:t>
      </w:r>
      <w:r>
        <w:t>ü</w:t>
      </w:r>
      <w:r>
        <w:t>ber hinaus, dass die Schule mit den Schulabg</w:t>
      </w:r>
      <w:r>
        <w:t>ä</w:t>
      </w:r>
      <w:r>
        <w:t>ngerinnen und Schulabg</w:t>
      </w:r>
      <w:r>
        <w:t>ä</w:t>
      </w:r>
      <w:r>
        <w:t>ngern auch in der ersten Zeit nach Verlassen der Schule soweit Kontakt h</w:t>
      </w:r>
      <w:r>
        <w:t>ä</w:t>
      </w:r>
      <w:r>
        <w:t>lt, dass bei individuellen Schwierigkeiten externe Hilfsangebote vermittelt werden k</w:t>
      </w:r>
      <w:r>
        <w:t>ö</w:t>
      </w:r>
      <w:r>
        <w:t>nnen.</w:t>
      </w:r>
    </w:p>
    <w:p w14:paraId="69BFB81D" w14:textId="77777777" w:rsidR="00EF60BD" w:rsidRDefault="00EF60BD">
      <w:pPr>
        <w:pStyle w:val="V-Normaltext"/>
        <w:widowControl/>
        <w:spacing w:before="10" w:after="10"/>
        <w:rPr>
          <w:rFonts w:cs="Calibri"/>
        </w:rPr>
      </w:pPr>
      <w:r>
        <w:rPr>
          <w:u w:val="single"/>
        </w:rPr>
        <w:t>3.3 Zusammenarbeit von Schulen und Hochschulen</w:t>
      </w:r>
    </w:p>
    <w:p w14:paraId="7B072379" w14:textId="77777777" w:rsidR="00EF60BD" w:rsidRDefault="00EF60BD">
      <w:pPr>
        <w:pStyle w:val="V-Normaltext"/>
        <w:widowControl/>
        <w:rPr>
          <w:rFonts w:cs="Calibri"/>
        </w:rPr>
      </w:pPr>
      <w:r>
        <w:t>Ein wesentlicher Faktor f</w:t>
      </w:r>
      <w:r>
        <w:t>ü</w:t>
      </w:r>
      <w:r>
        <w:t xml:space="preserve">r den erfolgreichen </w:t>
      </w:r>
      <w:r>
        <w:t>Ü</w:t>
      </w:r>
      <w:r>
        <w:t>bergang von der Schule zur Hochschule ist die Zusammenarbeit von Schulen und Hochschulen. Die jeweilige Form der Kooperation flie</w:t>
      </w:r>
      <w:r>
        <w:t>ß</w:t>
      </w:r>
      <w:r>
        <w:t>t in das Konzept zur Studien- und Berufsorientierung ein und wird im Schulprogramm verankert.</w:t>
      </w:r>
    </w:p>
    <w:p w14:paraId="5BE8CB39" w14:textId="77777777" w:rsidR="00EF60BD" w:rsidRDefault="00EF60BD">
      <w:pPr>
        <w:pStyle w:val="V-Normaltext"/>
        <w:widowControl/>
        <w:rPr>
          <w:rFonts w:cs="Calibri"/>
        </w:rPr>
      </w:pPr>
      <w:r>
        <w:t>Die kooperierenden Hochschulen fungieren auch als au</w:t>
      </w:r>
      <w:r>
        <w:t>ß</w:t>
      </w:r>
      <w:r>
        <w:t>erschulische Lernorte f</w:t>
      </w:r>
      <w:r>
        <w:t>ü</w:t>
      </w:r>
      <w:r>
        <w:t>r studieninteressierte Sch</w:t>
      </w:r>
      <w:r>
        <w:t>ü</w:t>
      </w:r>
      <w:r>
        <w:t>lerinnen und Sch</w:t>
      </w:r>
      <w:r>
        <w:t>ü</w:t>
      </w:r>
      <w:r>
        <w:t>ler. Die Hochschulangebote werden sinnvoll in die curricularen und au</w:t>
      </w:r>
      <w:r>
        <w:t>ß</w:t>
      </w:r>
      <w:r>
        <w:t>ercurricularen Angebote der Schule eingebunden.</w:t>
      </w:r>
    </w:p>
    <w:p w14:paraId="0CC923B3" w14:textId="77777777" w:rsidR="00EF60BD" w:rsidRDefault="00EF60BD">
      <w:pPr>
        <w:pStyle w:val="V-Normaltext"/>
        <w:widowControl/>
        <w:rPr>
          <w:rFonts w:cs="Calibri"/>
        </w:rPr>
      </w:pPr>
      <w:r>
        <w:t>Die Angebote der Studienberatung zur studienvorbereitenden Beratung erfolgen im Rahmen des schulischen Konzepts zur Berufs- und Studienorientierung in Abstimmung mit den Partnern Schule und Berufsberatung. Sie unterst</w:t>
      </w:r>
      <w:r>
        <w:t>ü</w:t>
      </w:r>
      <w:r>
        <w:t>tzen die Orientierungs-, Informations- und Entscheidungsprozesse studieninteressierter Sch</w:t>
      </w:r>
      <w:r>
        <w:t>ü</w:t>
      </w:r>
      <w:r>
        <w:t>lerinnen und Sch</w:t>
      </w:r>
      <w:r>
        <w:t>ü</w:t>
      </w:r>
      <w:r>
        <w:t>ler durch Einzelberatung, Gruppenangebote und umfassende Informationsangebote. Dar</w:t>
      </w:r>
      <w:r>
        <w:t>ü</w:t>
      </w:r>
      <w:r>
        <w:t>ber hinaus tragen zahlreiche fachbezogene Angebote aus den Fakult</w:t>
      </w:r>
      <w:r>
        <w:t>ä</w:t>
      </w:r>
      <w:r>
        <w:t>ten sowie die Programme zur F</w:t>
      </w:r>
      <w:r>
        <w:t>ö</w:t>
      </w:r>
      <w:r>
        <w:t>rderung spezieller Zielgruppen - z.B. Sch</w:t>
      </w:r>
      <w:r>
        <w:t>ü</w:t>
      </w:r>
      <w:r>
        <w:t>lerinnen mit natur- oder ingenieurwissenschaftlichem Interesse und besonders leistungsf</w:t>
      </w:r>
      <w:r>
        <w:t>ä</w:t>
      </w:r>
      <w:r>
        <w:t>hige und begabte Sch</w:t>
      </w:r>
      <w:r>
        <w:t>ü</w:t>
      </w:r>
      <w:r>
        <w:t>lerinnen und Sch</w:t>
      </w:r>
      <w:r>
        <w:t>ü</w:t>
      </w:r>
      <w:r>
        <w:t>ler - zu einer fundierten Studienentscheidung bei.</w:t>
      </w:r>
    </w:p>
    <w:p w14:paraId="1B6B4346" w14:textId="77777777" w:rsidR="00EF60BD" w:rsidRDefault="00EF60BD">
      <w:pPr>
        <w:pStyle w:val="V-Normaltext"/>
        <w:widowControl/>
        <w:rPr>
          <w:rFonts w:cs="Calibri"/>
        </w:rPr>
      </w:pPr>
      <w:r>
        <w:t>Grundlegend f</w:t>
      </w:r>
      <w:r>
        <w:t>ü</w:t>
      </w:r>
      <w:r>
        <w:t xml:space="preserve">r eine funktionierende Zusammenarbeit von Schule und Hochschule sind </w:t>
      </w:r>
    </w:p>
    <w:p w14:paraId="7D00A593" w14:textId="77777777" w:rsidR="00EF60BD" w:rsidRDefault="00EF60BD">
      <w:pPr>
        <w:pStyle w:val="V-ListeNormal1"/>
        <w:keepNext/>
        <w:widowControl/>
        <w:ind w:left="227" w:hanging="227"/>
      </w:pPr>
      <w:r>
        <w:rPr>
          <w:rFonts w:cs="Arial"/>
        </w:rPr>
        <w:t>–</w:t>
      </w:r>
      <w:r>
        <w:rPr>
          <w:rFonts w:cs="Arial"/>
        </w:rPr>
        <w:tab/>
        <w:t>die Verst</w:t>
      </w:r>
      <w:r>
        <w:rPr>
          <w:rFonts w:cs="Arial"/>
        </w:rPr>
        <w:t>ä</w:t>
      </w:r>
      <w:r>
        <w:rPr>
          <w:rFonts w:cs="Arial"/>
        </w:rPr>
        <w:t xml:space="preserve">ndigung </w:t>
      </w:r>
      <w:r>
        <w:rPr>
          <w:rFonts w:cs="Arial"/>
        </w:rPr>
        <w:t>ü</w:t>
      </w:r>
      <w:r>
        <w:rPr>
          <w:rFonts w:cs="Arial"/>
        </w:rPr>
        <w:t xml:space="preserve">ber Art und Umfang der Zusammenarbeit sowie </w:t>
      </w:r>
      <w:r>
        <w:rPr>
          <w:rFonts w:cs="Arial"/>
        </w:rPr>
        <w:t>ü</w:t>
      </w:r>
      <w:r>
        <w:rPr>
          <w:rFonts w:cs="Arial"/>
        </w:rPr>
        <w:t>ber die Ziele gemeinsamer Ma</w:t>
      </w:r>
      <w:r>
        <w:rPr>
          <w:rFonts w:cs="Arial"/>
        </w:rPr>
        <w:t>ß</w:t>
      </w:r>
      <w:r>
        <w:rPr>
          <w:rFonts w:cs="Arial"/>
        </w:rPr>
        <w:t>nahmen,</w:t>
      </w:r>
    </w:p>
    <w:p w14:paraId="1CDCEDBE" w14:textId="77777777" w:rsidR="00EF60BD" w:rsidRDefault="00EF60BD">
      <w:pPr>
        <w:pStyle w:val="V-Normaltext"/>
        <w:widowControl/>
      </w:pPr>
    </w:p>
    <w:p w14:paraId="629956E1" w14:textId="77777777" w:rsidR="00EF60BD" w:rsidRDefault="00EF60BD">
      <w:pPr>
        <w:pStyle w:val="V-ListeNormal1"/>
        <w:keepNext/>
        <w:widowControl/>
        <w:ind w:left="227" w:hanging="227"/>
        <w:rPr>
          <w:rFonts w:cs="Arial"/>
        </w:rPr>
      </w:pPr>
      <w:r>
        <w:t>–</w:t>
      </w:r>
      <w:r>
        <w:tab/>
        <w:t>eine fr</w:t>
      </w:r>
      <w:r>
        <w:t>ü</w:t>
      </w:r>
      <w:r>
        <w:t>hzeitige inhaltliche, organisatorische und terminliche Abstimmung von Aktivit</w:t>
      </w:r>
      <w:r>
        <w:t>ä</w:t>
      </w:r>
      <w:r>
        <w:t xml:space="preserve">ten und Angeboten in Schule und Hochschule, </w:t>
      </w:r>
    </w:p>
    <w:p w14:paraId="2FA6F32B" w14:textId="77777777" w:rsidR="00EF60BD" w:rsidRDefault="00EF60BD">
      <w:pPr>
        <w:pStyle w:val="V-Normaltext"/>
        <w:widowControl/>
        <w:rPr>
          <w:rFonts w:cs="Calibri"/>
        </w:rPr>
      </w:pPr>
    </w:p>
    <w:p w14:paraId="32CB9502" w14:textId="77777777" w:rsidR="00EF60BD" w:rsidRDefault="00EF60BD">
      <w:pPr>
        <w:pStyle w:val="V-ListeNormal1"/>
        <w:keepNext/>
        <w:widowControl/>
        <w:ind w:left="227" w:hanging="227"/>
      </w:pPr>
      <w:r>
        <w:rPr>
          <w:rFonts w:cs="Arial"/>
        </w:rPr>
        <w:t>–</w:t>
      </w:r>
      <w:r>
        <w:rPr>
          <w:rFonts w:cs="Arial"/>
        </w:rPr>
        <w:tab/>
        <w:t>ein regelm</w:t>
      </w:r>
      <w:r>
        <w:rPr>
          <w:rFonts w:cs="Arial"/>
        </w:rPr>
        <w:t>äß</w:t>
      </w:r>
      <w:r>
        <w:rPr>
          <w:rFonts w:cs="Arial"/>
        </w:rPr>
        <w:t xml:space="preserve">iger Austausch </w:t>
      </w:r>
      <w:r>
        <w:rPr>
          <w:rFonts w:cs="Arial"/>
        </w:rPr>
        <w:t>ü</w:t>
      </w:r>
      <w:r>
        <w:rPr>
          <w:rFonts w:cs="Arial"/>
        </w:rPr>
        <w:t xml:space="preserve">ber grundlegende Fragen der Studienvorbereitung und </w:t>
      </w:r>
      <w:r>
        <w:rPr>
          <w:rFonts w:cs="Arial"/>
        </w:rPr>
        <w:t>ü</w:t>
      </w:r>
      <w:r>
        <w:rPr>
          <w:rFonts w:cs="Arial"/>
        </w:rPr>
        <w:t>ber aktuelle Ver</w:t>
      </w:r>
      <w:r>
        <w:rPr>
          <w:rFonts w:cs="Arial"/>
        </w:rPr>
        <w:t>ä</w:t>
      </w:r>
      <w:r>
        <w:rPr>
          <w:rFonts w:cs="Arial"/>
        </w:rPr>
        <w:t>nderungen in Schule und Hochschule.</w:t>
      </w:r>
    </w:p>
    <w:p w14:paraId="47204624" w14:textId="77777777" w:rsidR="00EF60BD" w:rsidRDefault="00EF60BD">
      <w:pPr>
        <w:pStyle w:val="V-Normaltext"/>
        <w:widowControl/>
      </w:pPr>
    </w:p>
    <w:p w14:paraId="3C2FB9CE" w14:textId="77777777" w:rsidR="00EF60BD" w:rsidRDefault="00EF60BD">
      <w:pPr>
        <w:pStyle w:val="V-Normaltext"/>
        <w:widowControl/>
      </w:pPr>
      <w:r>
        <w:rPr>
          <w:rFonts w:cs="Calibri"/>
        </w:rPr>
        <w:t>Neben Einzelkontakten kann der Austausch auch im Rahmen von Informationsveranstaltungen f</w:t>
      </w:r>
      <w:r>
        <w:rPr>
          <w:rFonts w:cs="Calibri"/>
        </w:rPr>
        <w:t>ü</w:t>
      </w:r>
      <w:r>
        <w:rPr>
          <w:rFonts w:cs="Calibri"/>
        </w:rPr>
        <w:t>r die Koordinatorinnen und Koordinatoren f</w:t>
      </w:r>
      <w:r>
        <w:rPr>
          <w:rFonts w:cs="Calibri"/>
        </w:rPr>
        <w:t>ü</w:t>
      </w:r>
      <w:r>
        <w:rPr>
          <w:rFonts w:cs="Calibri"/>
        </w:rPr>
        <w:t>r Studien- und Berufsorientierung, die schulischen Ansprechpartnerinnen f</w:t>
      </w:r>
      <w:r>
        <w:rPr>
          <w:rFonts w:cs="Calibri"/>
        </w:rPr>
        <w:t>ü</w:t>
      </w:r>
      <w:r>
        <w:rPr>
          <w:rFonts w:cs="Calibri"/>
        </w:rPr>
        <w:t>r Gleichstellungsfragen und weitere interessierte Lehrerinnen und Lehrer stattfinden.</w:t>
      </w:r>
    </w:p>
    <w:p w14:paraId="0DF7EECD" w14:textId="77777777" w:rsidR="00EF60BD" w:rsidRDefault="00EF60BD">
      <w:pPr>
        <w:pStyle w:val="V-Normaltext"/>
        <w:widowControl/>
      </w:pPr>
      <w:r>
        <w:rPr>
          <w:rFonts w:cs="Calibri"/>
        </w:rPr>
        <w:t>Schulen weisen Sch</w:t>
      </w:r>
      <w:r>
        <w:rPr>
          <w:rFonts w:cs="Calibri"/>
        </w:rPr>
        <w:t>ü</w:t>
      </w:r>
      <w:r>
        <w:rPr>
          <w:rFonts w:cs="Calibri"/>
        </w:rPr>
        <w:t>lerinnen und Sch</w:t>
      </w:r>
      <w:r>
        <w:rPr>
          <w:rFonts w:cs="Calibri"/>
        </w:rPr>
        <w:t>ü</w:t>
      </w:r>
      <w:r>
        <w:rPr>
          <w:rFonts w:cs="Calibri"/>
        </w:rPr>
        <w:t>ler auf die Angebote der Hochschulen hin und bereiten die Teilnahme  vor und nach.</w:t>
      </w:r>
    </w:p>
    <w:p w14:paraId="7B90F594" w14:textId="77777777" w:rsidR="00EF60BD" w:rsidRDefault="00EF60BD">
      <w:pPr>
        <w:pStyle w:val="V-Normaltext"/>
        <w:widowControl/>
      </w:pPr>
      <w:r>
        <w:rPr>
          <w:rFonts w:cs="Calibri"/>
        </w:rPr>
        <w:t>Bei einem Sch</w:t>
      </w:r>
      <w:r>
        <w:rPr>
          <w:rFonts w:cs="Calibri"/>
        </w:rPr>
        <w:t>ü</w:t>
      </w:r>
      <w:r>
        <w:rPr>
          <w:rFonts w:cs="Calibri"/>
        </w:rPr>
        <w:t>lerstudium k</w:t>
      </w:r>
      <w:r>
        <w:rPr>
          <w:rFonts w:cs="Calibri"/>
        </w:rPr>
        <w:t>ö</w:t>
      </w:r>
      <w:r>
        <w:rPr>
          <w:rFonts w:cs="Calibri"/>
        </w:rPr>
        <w:t>nnen Leistungen, die w</w:t>
      </w:r>
      <w:r>
        <w:rPr>
          <w:rFonts w:cs="Calibri"/>
        </w:rPr>
        <w:t>ä</w:t>
      </w:r>
      <w:r>
        <w:rPr>
          <w:rFonts w:cs="Calibri"/>
        </w:rPr>
        <w:t>hrend der Schulzeit in der Hochschule erbracht worden sind, von der jeweiligen Hochschule ggf. als Studienleistungen anerkannt werden.</w:t>
      </w:r>
    </w:p>
    <w:p w14:paraId="032A1712" w14:textId="77777777" w:rsidR="00EF60BD" w:rsidRDefault="00EF60BD">
      <w:pPr>
        <w:pStyle w:val="V-Normaltext"/>
        <w:widowControl/>
        <w:spacing w:before="10" w:after="10"/>
      </w:pPr>
      <w:r>
        <w:rPr>
          <w:rFonts w:cs="Calibri"/>
          <w:u w:val="single"/>
        </w:rPr>
        <w:t xml:space="preserve">3.4 Zusammenarbeit zwischen allgemein bildenden Schulen und Berufskollegs </w:t>
      </w:r>
    </w:p>
    <w:p w14:paraId="00C3BB06" w14:textId="77777777" w:rsidR="00EF60BD" w:rsidRDefault="00EF60BD">
      <w:pPr>
        <w:pStyle w:val="V-Normaltext"/>
        <w:widowControl/>
      </w:pPr>
      <w:r>
        <w:rPr>
          <w:rFonts w:cs="Calibri"/>
        </w:rPr>
        <w:t>Die Zusammenarbeit zwischen allgemein bildenden Schulen und Berufskollegs in Fragen der Berufsorientierung ist eine Pflichtaufgabe (</w:t>
      </w:r>
      <w:r>
        <w:rPr>
          <w:rFonts w:cs="Calibri"/>
        </w:rPr>
        <w:t>§</w:t>
      </w:r>
      <w:r>
        <w:rPr>
          <w:rFonts w:cs="Calibri"/>
        </w:rPr>
        <w:t xml:space="preserve"> 4 Abs. 1 und 2 SchulG). Sie umfasst gegenseitige Information </w:t>
      </w:r>
      <w:r>
        <w:rPr>
          <w:rFonts w:cs="Calibri"/>
        </w:rPr>
        <w:t>ü</w:t>
      </w:r>
      <w:r>
        <w:rPr>
          <w:rFonts w:cs="Calibri"/>
        </w:rPr>
        <w:t>ber fachliche und p</w:t>
      </w:r>
      <w:r>
        <w:rPr>
          <w:rFonts w:cs="Calibri"/>
        </w:rPr>
        <w:t>ä</w:t>
      </w:r>
      <w:r>
        <w:rPr>
          <w:rFonts w:cs="Calibri"/>
        </w:rPr>
        <w:t>dagogische Fragen, wechselseitige Beteiligung bei schulischen Veranstaltungen sowie den Austausch von Lehrkr</w:t>
      </w:r>
      <w:r>
        <w:rPr>
          <w:rFonts w:cs="Calibri"/>
        </w:rPr>
        <w:t>ä</w:t>
      </w:r>
      <w:r>
        <w:rPr>
          <w:rFonts w:cs="Calibri"/>
        </w:rPr>
        <w:t>ften f</w:t>
      </w:r>
      <w:r>
        <w:rPr>
          <w:rFonts w:cs="Calibri"/>
        </w:rPr>
        <w:t>ü</w:t>
      </w:r>
      <w:r>
        <w:rPr>
          <w:rFonts w:cs="Calibri"/>
        </w:rPr>
        <w:t xml:space="preserve">r einzelne Unterrichtsvorhaben. Dadurch sollen insbesondere </w:t>
      </w:r>
    </w:p>
    <w:p w14:paraId="6FEA9279" w14:textId="77777777" w:rsidR="00EF60BD" w:rsidRDefault="00EF60BD">
      <w:pPr>
        <w:pStyle w:val="V-ListeNormal1"/>
        <w:keepNext/>
        <w:widowControl/>
        <w:ind w:left="227" w:hanging="227"/>
        <w:rPr>
          <w:rFonts w:cs="Arial"/>
        </w:rPr>
      </w:pPr>
      <w:r>
        <w:t>–</w:t>
      </w:r>
      <w:r>
        <w:tab/>
        <w:t xml:space="preserve">die fachlichen und </w:t>
      </w:r>
      <w:r>
        <w:t>ü</w:t>
      </w:r>
      <w:r>
        <w:t>berfachlichen Anforderungen der allgemein bildenden Schulen und der Berufskollegs besser aufeinander abgestimmt werden,</w:t>
      </w:r>
    </w:p>
    <w:p w14:paraId="15020CC3" w14:textId="77777777" w:rsidR="00EF60BD" w:rsidRDefault="00EF60BD">
      <w:pPr>
        <w:pStyle w:val="V-Normaltext"/>
        <w:widowControl/>
        <w:rPr>
          <w:rFonts w:cs="Calibri"/>
        </w:rPr>
      </w:pPr>
    </w:p>
    <w:p w14:paraId="0AB04F5D" w14:textId="77777777" w:rsidR="00EF60BD" w:rsidRDefault="00EF60BD">
      <w:pPr>
        <w:pStyle w:val="V-ListeNormal1"/>
        <w:keepNext/>
        <w:widowControl/>
        <w:ind w:left="227" w:hanging="227"/>
      </w:pPr>
      <w:r>
        <w:rPr>
          <w:rFonts w:cs="Arial"/>
        </w:rPr>
        <w:t>–</w:t>
      </w:r>
      <w:r>
        <w:rPr>
          <w:rFonts w:cs="Arial"/>
        </w:rPr>
        <w:tab/>
        <w:t xml:space="preserve">die </w:t>
      </w:r>
      <w:r>
        <w:rPr>
          <w:rFonts w:cs="Arial"/>
        </w:rPr>
        <w:t>Ü</w:t>
      </w:r>
      <w:r>
        <w:rPr>
          <w:rFonts w:cs="Arial"/>
        </w:rPr>
        <w:t>berg</w:t>
      </w:r>
      <w:r>
        <w:rPr>
          <w:rFonts w:cs="Arial"/>
        </w:rPr>
        <w:t>ä</w:t>
      </w:r>
      <w:r>
        <w:rPr>
          <w:rFonts w:cs="Arial"/>
        </w:rPr>
        <w:t>nge in Ausbildung und in vollzeitschulische Bildungsg</w:t>
      </w:r>
      <w:r>
        <w:rPr>
          <w:rFonts w:cs="Arial"/>
        </w:rPr>
        <w:t>ä</w:t>
      </w:r>
      <w:r>
        <w:rPr>
          <w:rFonts w:cs="Arial"/>
        </w:rPr>
        <w:t>nge am Berufskolleg erleichtert werden,</w:t>
      </w:r>
    </w:p>
    <w:p w14:paraId="28E150F1" w14:textId="77777777" w:rsidR="00EF60BD" w:rsidRDefault="00EF60BD">
      <w:pPr>
        <w:pStyle w:val="V-Normaltext"/>
        <w:widowControl/>
      </w:pPr>
    </w:p>
    <w:p w14:paraId="66EB0331" w14:textId="77777777" w:rsidR="00EF60BD" w:rsidRDefault="00EF60BD">
      <w:pPr>
        <w:pStyle w:val="V-ListeNormal1"/>
        <w:keepNext/>
        <w:widowControl/>
        <w:ind w:left="227" w:hanging="227"/>
        <w:rPr>
          <w:rFonts w:cs="Arial"/>
        </w:rPr>
      </w:pPr>
      <w:r>
        <w:t>–</w:t>
      </w:r>
      <w:r>
        <w:tab/>
        <w:t xml:space="preserve">Informationen </w:t>
      </w:r>
      <w:r>
        <w:t>ü</w:t>
      </w:r>
      <w:r>
        <w:t>ber ortsspezifische Bildungsangebote und neue Entwicklungen in Bildungsg</w:t>
      </w:r>
      <w:r>
        <w:t>ä</w:t>
      </w:r>
      <w:r>
        <w:t>ngen und Berufsfeldern verbessert werden.</w:t>
      </w:r>
    </w:p>
    <w:p w14:paraId="60E6603E" w14:textId="77777777" w:rsidR="00EF60BD" w:rsidRDefault="00EF60BD">
      <w:pPr>
        <w:pStyle w:val="V-Normaltext"/>
        <w:widowControl/>
        <w:rPr>
          <w:rFonts w:cs="Calibri"/>
        </w:rPr>
      </w:pPr>
    </w:p>
    <w:p w14:paraId="01070484" w14:textId="77777777" w:rsidR="00EF60BD" w:rsidRDefault="00EF60BD">
      <w:pPr>
        <w:pStyle w:val="V-Normaltext"/>
        <w:widowControl/>
        <w:rPr>
          <w:rFonts w:cs="Calibri"/>
        </w:rPr>
      </w:pPr>
      <w:r>
        <w:t>Alle zur Erreichung dieser Ziele notwendigen Vereinbarungen werden einvernehmlich zwischen den beteiligten Schulen unter Beteiligung der Schulkonferenzen festgelegt und soweit erforderlich von der Schulleiterin oder dem Schulleiter genehmigt.</w:t>
      </w:r>
    </w:p>
    <w:p w14:paraId="0544F534" w14:textId="77777777" w:rsidR="00EF60BD" w:rsidRDefault="00EF60BD">
      <w:pPr>
        <w:pStyle w:val="V-Normaltext"/>
        <w:widowControl/>
        <w:spacing w:before="10" w:after="10"/>
        <w:rPr>
          <w:rFonts w:cs="Calibri"/>
        </w:rPr>
      </w:pPr>
      <w:r>
        <w:rPr>
          <w:u w:val="single"/>
        </w:rPr>
        <w:t>3.5 Zusammenarbeit Berufskollegs, Berufsberatung und Studienberatung</w:t>
      </w:r>
    </w:p>
    <w:p w14:paraId="417F76AD" w14:textId="77777777" w:rsidR="00EF60BD" w:rsidRDefault="00EF60BD">
      <w:pPr>
        <w:pStyle w:val="V-Normaltext"/>
        <w:widowControl/>
        <w:rPr>
          <w:rFonts w:cs="Calibri"/>
        </w:rPr>
      </w:pPr>
      <w:r>
        <w:t>An den Berufskollegs stellen sich die Unterst</w:t>
      </w:r>
      <w:r>
        <w:t>ü</w:t>
      </w:r>
      <w:r>
        <w:t>tzungsbedarfe von Sch</w:t>
      </w:r>
      <w:r>
        <w:t>ü</w:t>
      </w:r>
      <w:r>
        <w:t>lerinnen und Sch</w:t>
      </w:r>
      <w:r>
        <w:t>ü</w:t>
      </w:r>
      <w:r>
        <w:t>lern im Hinblick auf die Berufs- und Studienorientierung je nach Bildungsgang sehr unterschiedlich dar. In den berufsvorbereitenden Bildungsg</w:t>
      </w:r>
      <w:r>
        <w:t>ä</w:t>
      </w:r>
      <w:r>
        <w:t>ngen geht es darum, den Sch</w:t>
      </w:r>
      <w:r>
        <w:t>ü</w:t>
      </w:r>
      <w:r>
        <w:t>lerinnen und Sch</w:t>
      </w:r>
      <w:r>
        <w:t>ü</w:t>
      </w:r>
      <w:r>
        <w:t>lern die M</w:t>
      </w:r>
      <w:r>
        <w:t>ö</w:t>
      </w:r>
      <w:r>
        <w:t>glichkeit einer beruflichen Ausbildung zu er</w:t>
      </w:r>
      <w:r>
        <w:t>ö</w:t>
      </w:r>
      <w:r>
        <w:t>ffnen. In den Bildungsg</w:t>
      </w:r>
      <w:r>
        <w:t>ä</w:t>
      </w:r>
      <w:r>
        <w:t xml:space="preserve">ngen der Berufsfachschulen und beruflichen Gymnasien liegt der Fokus der Beratung auf der Information </w:t>
      </w:r>
      <w:r>
        <w:t>ü</w:t>
      </w:r>
      <w:r>
        <w:t xml:space="preserve">ber den Arbeitsmarkt sowie </w:t>
      </w:r>
      <w:r>
        <w:t>ü</w:t>
      </w:r>
      <w:r>
        <w:t>ber die M</w:t>
      </w:r>
      <w:r>
        <w:t>ö</w:t>
      </w:r>
      <w:r>
        <w:t>glichkeiten der beruflichen Fortbildung und eines Studiums. Abschnitt 3.3 gilt entsprechend.</w:t>
      </w:r>
    </w:p>
    <w:p w14:paraId="51F8A551" w14:textId="77777777" w:rsidR="00EF60BD" w:rsidRDefault="00EF60BD">
      <w:pPr>
        <w:pStyle w:val="V-Normaltext"/>
        <w:widowControl/>
        <w:rPr>
          <w:rFonts w:cs="Calibri"/>
        </w:rPr>
      </w:pPr>
      <w:r>
        <w:t>Die Auszubildenden in den Fachklassen des dualen Systems haben ihre Berufswahlentscheidung bereits gef</w:t>
      </w:r>
      <w:r>
        <w:t>ä</w:t>
      </w:r>
      <w:r>
        <w:t>llt. Die gemeinsamen Bem</w:t>
      </w:r>
      <w:r>
        <w:t>ü</w:t>
      </w:r>
      <w:r>
        <w:t>hungen von Berufskolleg und Berufsberatung sind hier auf die Sicherung des Ausbildungserfolges gerichtet.</w:t>
      </w:r>
    </w:p>
    <w:p w14:paraId="4AEB068B" w14:textId="77777777" w:rsidR="00EF60BD" w:rsidRDefault="00EF60BD">
      <w:pPr>
        <w:pStyle w:val="V-Normaltext"/>
        <w:widowControl/>
        <w:rPr>
          <w:rFonts w:cs="Calibri"/>
        </w:rPr>
      </w:pPr>
      <w:r>
        <w:t>Die konkrete Zusammenarbeit eines Berufskollegs mit der Berufsberatung wird in einer Kooperationsvereinbarung (gem</w:t>
      </w:r>
      <w:r>
        <w:t>äß</w:t>
      </w:r>
      <w:r>
        <w:t xml:space="preserve"> Abschnitt 3.2) festgelegt, in der das differenzierte Angebot an Bildungsg</w:t>
      </w:r>
      <w:r>
        <w:t>ä</w:t>
      </w:r>
      <w:r>
        <w:t>ngen in den Berufskollegs ber</w:t>
      </w:r>
      <w:r>
        <w:t>ü</w:t>
      </w:r>
      <w:r>
        <w:t>cksichtigt wird. Besonders zu ber</w:t>
      </w:r>
      <w:r>
        <w:t>ü</w:t>
      </w:r>
      <w:r>
        <w:t>cksichtigen sind die Sch</w:t>
      </w:r>
      <w:r>
        <w:t>ü</w:t>
      </w:r>
      <w:r>
        <w:t>lerinnen und Sch</w:t>
      </w:r>
      <w:r>
        <w:t>ü</w:t>
      </w:r>
      <w:r>
        <w:t>ler, die ihre Berufs- und Studienwahlentscheidung noch nicht getroffen haben oder durch eine pers</w:t>
      </w:r>
      <w:r>
        <w:t>ö</w:t>
      </w:r>
      <w:r>
        <w:t>nliche Behinderung oder Beeintr</w:t>
      </w:r>
      <w:r>
        <w:t>ä</w:t>
      </w:r>
      <w:r>
        <w:t>chtigung besonders benachteiligt sind.</w:t>
      </w:r>
    </w:p>
    <w:p w14:paraId="3566CE79" w14:textId="77777777" w:rsidR="00EF60BD" w:rsidRDefault="00EF60BD">
      <w:pPr>
        <w:pStyle w:val="V-Normaltext"/>
        <w:widowControl/>
        <w:rPr>
          <w:rFonts w:cs="Calibri"/>
        </w:rPr>
      </w:pPr>
      <w:r>
        <w:lastRenderedPageBreak/>
        <w:t>Berufsberatung und Berufskolleg benennen je eine feste Ansprechperson f</w:t>
      </w:r>
      <w:r>
        <w:t>ü</w:t>
      </w:r>
      <w:r>
        <w:t>r die Koordination der Zusammenarbeit. (N</w:t>
      </w:r>
      <w:r>
        <w:t>ä</w:t>
      </w:r>
      <w:r>
        <w:t>heres siehe RdErl. des Ministeriums f</w:t>
      </w:r>
      <w:r>
        <w:t>ü</w:t>
      </w:r>
      <w:r>
        <w:t xml:space="preserve">r Schule und Weiterbildung </w:t>
      </w:r>
      <w:r>
        <w:t>„</w:t>
      </w:r>
      <w:r>
        <w:t>Richtlinien f</w:t>
      </w:r>
      <w:r>
        <w:t>ü</w:t>
      </w:r>
      <w:r>
        <w:t>r die Zusammenarbeit von Berufskollegs mit der Agentur f</w:t>
      </w:r>
      <w:r>
        <w:t>ü</w:t>
      </w:r>
      <w:r>
        <w:t>r Arbeit/Berufsberatung zur F</w:t>
      </w:r>
      <w:r>
        <w:t>ö</w:t>
      </w:r>
      <w:r>
        <w:t>rderung von leistungsschw</w:t>
      </w:r>
      <w:r>
        <w:t>ä</w:t>
      </w:r>
      <w:r>
        <w:t>cheren und benachteiligten Sch</w:t>
      </w:r>
      <w:r>
        <w:t>ü</w:t>
      </w:r>
      <w:r>
        <w:t>lerinnen und Sch</w:t>
      </w:r>
      <w:r>
        <w:t>ü</w:t>
      </w:r>
      <w:r>
        <w:t>lern</w:t>
      </w:r>
      <w:r>
        <w:t>“</w:t>
      </w:r>
      <w:r>
        <w:t xml:space="preserve"> vom 15. 7. 1993 (BASS 12 </w:t>
      </w:r>
      <w:r>
        <w:t>–</w:t>
      </w:r>
      <w:r>
        <w:t xml:space="preserve"> 21 Nr. 7.)</w:t>
      </w:r>
    </w:p>
    <w:p w14:paraId="440BD8D7" w14:textId="77777777" w:rsidR="00EF60BD" w:rsidRDefault="00EF60BD">
      <w:pPr>
        <w:pStyle w:val="V-Normaltext"/>
        <w:widowControl/>
        <w:spacing w:before="10" w:after="10"/>
        <w:rPr>
          <w:rFonts w:cs="Calibri"/>
        </w:rPr>
      </w:pPr>
      <w:r>
        <w:rPr>
          <w:u w:val="single"/>
        </w:rPr>
        <w:t>3.6 Studien- und Berufsorientierung im Weiterbildungskolleg</w:t>
      </w:r>
    </w:p>
    <w:p w14:paraId="158A84A1" w14:textId="77777777" w:rsidR="00EF60BD" w:rsidRDefault="00EF60BD">
      <w:pPr>
        <w:pStyle w:val="V-Normaltext"/>
        <w:widowControl/>
        <w:rPr>
          <w:rFonts w:cs="Calibri"/>
        </w:rPr>
      </w:pPr>
      <w:r>
        <w:t>Weiterbildungskollegs k</w:t>
      </w:r>
      <w:r>
        <w:t>ö</w:t>
      </w:r>
      <w:r>
        <w:t>nnen im Bildungsgang der Abendrealschule den Erlass sinngem</w:t>
      </w:r>
      <w:r>
        <w:t>äß</w:t>
      </w:r>
      <w:r>
        <w:t xml:space="preserve"> anwenden, soweit dies im Rahmen der Stundentafel m</w:t>
      </w:r>
      <w:r>
        <w:t>ö</w:t>
      </w:r>
      <w:r>
        <w:t>glich und mit ihren organisatorischen Bedingungen vereinbar ist.</w:t>
      </w:r>
    </w:p>
    <w:p w14:paraId="7E0EC3C4" w14:textId="77777777" w:rsidR="00EF60BD" w:rsidRDefault="00EF60BD">
      <w:pPr>
        <w:pStyle w:val="V-Normaltext"/>
        <w:widowControl/>
        <w:spacing w:before="10" w:after="10" w:line="40" w:lineRule="exact"/>
      </w:pPr>
    </w:p>
    <w:p w14:paraId="177927A6" w14:textId="77777777" w:rsidR="00EF60BD" w:rsidRDefault="00EF60BD">
      <w:pPr>
        <w:pStyle w:val="V-Zwischenfcberschrift01"/>
        <w:widowControl/>
      </w:pPr>
      <w:r>
        <w:rPr>
          <w:rFonts w:cs="Calibri"/>
        </w:rPr>
        <w:t>4. Zusammenarbeit mit der Jugendsozialarbeit</w:t>
      </w:r>
    </w:p>
    <w:p w14:paraId="1DF2BF15" w14:textId="77777777" w:rsidR="00EF60BD" w:rsidRDefault="00EF60BD">
      <w:pPr>
        <w:pStyle w:val="V-Normaltext"/>
        <w:widowControl/>
      </w:pPr>
      <w:r>
        <w:rPr>
          <w:rFonts w:cs="Calibri"/>
        </w:rPr>
        <w:t>Um den Anspruch junger Menschen auf Bildung und Erziehung im Sinne des Kinder- und Jugendhilfegesetzes (KJHG) sichern zu helfen, f</w:t>
      </w:r>
      <w:r>
        <w:rPr>
          <w:rFonts w:cs="Calibri"/>
        </w:rPr>
        <w:t>ö</w:t>
      </w:r>
      <w:r>
        <w:rPr>
          <w:rFonts w:cs="Calibri"/>
        </w:rPr>
        <w:t>rdert das Land bei Tr</w:t>
      </w:r>
      <w:r>
        <w:rPr>
          <w:rFonts w:cs="Calibri"/>
        </w:rPr>
        <w:t>ä</w:t>
      </w:r>
      <w:r>
        <w:rPr>
          <w:rFonts w:cs="Calibri"/>
        </w:rPr>
        <w:t>gern der Jugendhilfe im Rahmen der Jugendsozialarbeit sozialp</w:t>
      </w:r>
      <w:r>
        <w:rPr>
          <w:rFonts w:cs="Calibri"/>
        </w:rPr>
        <w:t>ä</w:t>
      </w:r>
      <w:r>
        <w:rPr>
          <w:rFonts w:cs="Calibri"/>
        </w:rPr>
        <w:t xml:space="preserve">dagogische Beratung und Begleitung beim </w:t>
      </w:r>
      <w:r>
        <w:rPr>
          <w:rFonts w:cs="Calibri"/>
        </w:rPr>
        <w:t>Ü</w:t>
      </w:r>
      <w:r>
        <w:rPr>
          <w:rFonts w:cs="Calibri"/>
        </w:rPr>
        <w:t xml:space="preserve">bergang von der Schule in den Beruf. Die angebotene Beratung und Begleitung wendet sich an </w:t>
      </w:r>
      <w:r>
        <w:rPr>
          <w:rFonts w:cs="Calibri"/>
        </w:rPr>
        <w:t>„</w:t>
      </w:r>
      <w:r>
        <w:rPr>
          <w:rFonts w:cs="Calibri"/>
        </w:rPr>
        <w:t xml:space="preserve">junge Menschen, die zum Ausgleich sozialer Benachteiligungen oder zur </w:t>
      </w:r>
      <w:r>
        <w:rPr>
          <w:rFonts w:cs="Calibri"/>
        </w:rPr>
        <w:t>Ü</w:t>
      </w:r>
      <w:r>
        <w:rPr>
          <w:rFonts w:cs="Calibri"/>
        </w:rPr>
        <w:t>berwindung individueller Beeintr</w:t>
      </w:r>
      <w:r>
        <w:rPr>
          <w:rFonts w:cs="Calibri"/>
        </w:rPr>
        <w:t>ä</w:t>
      </w:r>
      <w:r>
        <w:rPr>
          <w:rFonts w:cs="Calibri"/>
        </w:rPr>
        <w:t>chtigungen in erh</w:t>
      </w:r>
      <w:r>
        <w:rPr>
          <w:rFonts w:cs="Calibri"/>
        </w:rPr>
        <w:t>ö</w:t>
      </w:r>
      <w:r>
        <w:rPr>
          <w:rFonts w:cs="Calibri"/>
        </w:rPr>
        <w:t>htem Ma</w:t>
      </w:r>
      <w:r>
        <w:rPr>
          <w:rFonts w:cs="Calibri"/>
        </w:rPr>
        <w:t>ß</w:t>
      </w:r>
      <w:r>
        <w:rPr>
          <w:rFonts w:cs="Calibri"/>
        </w:rPr>
        <w:t>e auf Unterst</w:t>
      </w:r>
      <w:r>
        <w:rPr>
          <w:rFonts w:cs="Calibri"/>
        </w:rPr>
        <w:t>ü</w:t>
      </w:r>
      <w:r>
        <w:rPr>
          <w:rFonts w:cs="Calibri"/>
        </w:rPr>
        <w:t>tzung angewiesen sind</w:t>
      </w:r>
      <w:r>
        <w:rPr>
          <w:rFonts w:cs="Calibri"/>
        </w:rPr>
        <w:t>“</w:t>
      </w:r>
      <w:r>
        <w:rPr>
          <w:rFonts w:cs="Calibri"/>
        </w:rPr>
        <w:t xml:space="preserve"> (</w:t>
      </w:r>
      <w:r>
        <w:rPr>
          <w:rFonts w:cs="Calibri"/>
        </w:rPr>
        <w:t>§</w:t>
      </w:r>
      <w:r>
        <w:rPr>
          <w:rFonts w:cs="Calibri"/>
        </w:rPr>
        <w:t xml:space="preserve"> 13 KJHG ). Dabei handelt es sich um sogenannte Fr</w:t>
      </w:r>
      <w:r>
        <w:rPr>
          <w:rFonts w:cs="Calibri"/>
        </w:rPr>
        <w:t>ü</w:t>
      </w:r>
      <w:r>
        <w:rPr>
          <w:rFonts w:cs="Calibri"/>
        </w:rPr>
        <w:t>habg</w:t>
      </w:r>
      <w:r>
        <w:rPr>
          <w:rFonts w:cs="Calibri"/>
        </w:rPr>
        <w:t>ä</w:t>
      </w:r>
      <w:r>
        <w:rPr>
          <w:rFonts w:cs="Calibri"/>
        </w:rPr>
        <w:t>ngerinnen und Fr</w:t>
      </w:r>
      <w:r>
        <w:rPr>
          <w:rFonts w:cs="Calibri"/>
        </w:rPr>
        <w:t>ü</w:t>
      </w:r>
      <w:r>
        <w:rPr>
          <w:rFonts w:cs="Calibri"/>
        </w:rPr>
        <w:t>habg</w:t>
      </w:r>
      <w:r>
        <w:rPr>
          <w:rFonts w:cs="Calibri"/>
        </w:rPr>
        <w:t>ä</w:t>
      </w:r>
      <w:r>
        <w:rPr>
          <w:rFonts w:cs="Calibri"/>
        </w:rPr>
        <w:t>nger, Schulabg</w:t>
      </w:r>
      <w:r>
        <w:rPr>
          <w:rFonts w:cs="Calibri"/>
        </w:rPr>
        <w:t>ä</w:t>
      </w:r>
      <w:r>
        <w:rPr>
          <w:rFonts w:cs="Calibri"/>
        </w:rPr>
        <w:t>ngerinnen und Schulabg</w:t>
      </w:r>
      <w:r>
        <w:rPr>
          <w:rFonts w:cs="Calibri"/>
        </w:rPr>
        <w:t>ä</w:t>
      </w:r>
      <w:r>
        <w:rPr>
          <w:rFonts w:cs="Calibri"/>
        </w:rPr>
        <w:t>nger ohne Abschluss oder mit anderen Beeintr</w:t>
      </w:r>
      <w:r>
        <w:rPr>
          <w:rFonts w:cs="Calibri"/>
        </w:rPr>
        <w:t>ä</w:t>
      </w:r>
      <w:r>
        <w:rPr>
          <w:rFonts w:cs="Calibri"/>
        </w:rPr>
        <w:t xml:space="preserve">chtigungen. Mit der </w:t>
      </w:r>
      <w:r>
        <w:rPr>
          <w:rFonts w:cs="Calibri"/>
        </w:rPr>
        <w:t>ü</w:t>
      </w:r>
      <w:r>
        <w:rPr>
          <w:rFonts w:cs="Calibri"/>
        </w:rPr>
        <w:t>ber die Arbeit in der Schule hinausgehenden intensiven p</w:t>
      </w:r>
      <w:r>
        <w:rPr>
          <w:rFonts w:cs="Calibri"/>
        </w:rPr>
        <w:t>ä</w:t>
      </w:r>
      <w:r>
        <w:rPr>
          <w:rFonts w:cs="Calibri"/>
        </w:rPr>
        <w:t>dagogischen Betreuung unterst</w:t>
      </w:r>
      <w:r>
        <w:rPr>
          <w:rFonts w:cs="Calibri"/>
        </w:rPr>
        <w:t>ü</w:t>
      </w:r>
      <w:r>
        <w:rPr>
          <w:rFonts w:cs="Calibri"/>
        </w:rPr>
        <w:t>tzen diese Beratungsstellen junge Menschen, ihre vielf</w:t>
      </w:r>
      <w:r>
        <w:rPr>
          <w:rFonts w:cs="Calibri"/>
        </w:rPr>
        <w:t>ä</w:t>
      </w:r>
      <w:r>
        <w:rPr>
          <w:rFonts w:cs="Calibri"/>
        </w:rPr>
        <w:t>ltigen Probleme zu bew</w:t>
      </w:r>
      <w:r>
        <w:rPr>
          <w:rFonts w:cs="Calibri"/>
        </w:rPr>
        <w:t>ä</w:t>
      </w:r>
      <w:r>
        <w:rPr>
          <w:rFonts w:cs="Calibri"/>
        </w:rPr>
        <w:t>ltigen. Bei Bedarf sind besondere F</w:t>
      </w:r>
      <w:r>
        <w:rPr>
          <w:rFonts w:cs="Calibri"/>
        </w:rPr>
        <w:t>ö</w:t>
      </w:r>
      <w:r>
        <w:rPr>
          <w:rFonts w:cs="Calibri"/>
        </w:rPr>
        <w:t>rderungsma</w:t>
      </w:r>
      <w:r>
        <w:rPr>
          <w:rFonts w:cs="Calibri"/>
        </w:rPr>
        <w:t>ß</w:t>
      </w:r>
      <w:r>
        <w:rPr>
          <w:rFonts w:cs="Calibri"/>
        </w:rPr>
        <w:t>nahmen f</w:t>
      </w:r>
      <w:r>
        <w:rPr>
          <w:rFonts w:cs="Calibri"/>
        </w:rPr>
        <w:t>ü</w:t>
      </w:r>
      <w:r>
        <w:rPr>
          <w:rFonts w:cs="Calibri"/>
        </w:rPr>
        <w:t>r M</w:t>
      </w:r>
      <w:r>
        <w:rPr>
          <w:rFonts w:cs="Calibri"/>
        </w:rPr>
        <w:t>ä</w:t>
      </w:r>
      <w:r>
        <w:rPr>
          <w:rFonts w:cs="Calibri"/>
        </w:rPr>
        <w:t>dchen und/oder junge Frauen anzubieten, insbesondere bei Migrationshintergrund.</w:t>
      </w:r>
    </w:p>
    <w:p w14:paraId="04994FD1" w14:textId="77777777" w:rsidR="00EF60BD" w:rsidRDefault="00EF60BD">
      <w:pPr>
        <w:pStyle w:val="V-Normaltext"/>
        <w:widowControl/>
        <w:rPr>
          <w:rFonts w:cs="Calibri"/>
        </w:rPr>
      </w:pPr>
      <w:r>
        <w:rPr>
          <w:rFonts w:cs="Calibri"/>
        </w:rPr>
        <w:t>Die Tr</w:t>
      </w:r>
      <w:r>
        <w:rPr>
          <w:rFonts w:cs="Calibri"/>
        </w:rPr>
        <w:t>ä</w:t>
      </w:r>
      <w:r>
        <w:rPr>
          <w:rFonts w:cs="Calibri"/>
        </w:rPr>
        <w:t xml:space="preserve">ger der Jugendhilfe und die Schulen informieren sich gegenseitig </w:t>
      </w:r>
      <w:r>
        <w:rPr>
          <w:rFonts w:cs="Calibri"/>
        </w:rPr>
        <w:t>ü</w:t>
      </w:r>
      <w:r>
        <w:rPr>
          <w:rFonts w:cs="Calibri"/>
        </w:rPr>
        <w:t>ber Angebote f</w:t>
      </w:r>
      <w:r>
        <w:rPr>
          <w:rFonts w:cs="Calibri"/>
        </w:rPr>
        <w:t>ü</w:t>
      </w:r>
      <w:r>
        <w:rPr>
          <w:rFonts w:cs="Calibri"/>
        </w:rPr>
        <w:t>r die Zielgruppe der benachteiligten Jugendlichen und streben so weit wie m</w:t>
      </w:r>
      <w:r>
        <w:rPr>
          <w:rFonts w:cs="Calibri"/>
        </w:rPr>
        <w:t>ö</w:t>
      </w:r>
      <w:r>
        <w:rPr>
          <w:rFonts w:cs="Calibri"/>
        </w:rPr>
        <w:t>glich gemeinsam getragene Angebote, vor allem der Pr</w:t>
      </w:r>
      <w:r>
        <w:rPr>
          <w:rFonts w:cs="Calibri"/>
        </w:rPr>
        <w:t>ä</w:t>
      </w:r>
      <w:r>
        <w:rPr>
          <w:rFonts w:cs="Calibri"/>
        </w:rPr>
        <w:t>vention, an. Soweit es sich um eigene Veranstaltungen der Jugendsozialhilfe handelt, weist die Schule Jugendliche auf die Angebote hin und unterst</w:t>
      </w:r>
      <w:r>
        <w:rPr>
          <w:rFonts w:cs="Calibri"/>
        </w:rPr>
        <w:t>ü</w:t>
      </w:r>
      <w:r>
        <w:rPr>
          <w:rFonts w:cs="Calibri"/>
        </w:rPr>
        <w:t>tzt sie bei Bedarf durch die Bereitstellung von Schulr</w:t>
      </w:r>
      <w:r>
        <w:rPr>
          <w:rFonts w:cs="Calibri"/>
        </w:rPr>
        <w:t>ä</w:t>
      </w:r>
      <w:r>
        <w:rPr>
          <w:rFonts w:cs="Calibri"/>
        </w:rPr>
        <w:t>umen und die Genehmigung als Schulveranstaltung. Zu Veranstaltungen der Schule k</w:t>
      </w:r>
      <w:r>
        <w:rPr>
          <w:rFonts w:cs="Calibri"/>
        </w:rPr>
        <w:t>ö</w:t>
      </w:r>
      <w:r>
        <w:rPr>
          <w:rFonts w:cs="Calibri"/>
        </w:rPr>
        <w:t xml:space="preserve">nnen zum Nutzen einzelner benachteiligter Jugendlicher (z. B. </w:t>
      </w:r>
      <w:r>
        <w:t>als Begleitung bei Sch</w:t>
      </w:r>
      <w:r>
        <w:t>ü</w:t>
      </w:r>
      <w:r>
        <w:t>lerbetriebspraktika) Beratungskr</w:t>
      </w:r>
      <w:r>
        <w:t>ä</w:t>
      </w:r>
      <w:r>
        <w:t xml:space="preserve">fte der Jugendsozialarbeit hinzugezogen werden. </w:t>
      </w:r>
    </w:p>
    <w:p w14:paraId="0897A779" w14:textId="77777777" w:rsidR="00EF60BD" w:rsidRDefault="00EF60BD">
      <w:pPr>
        <w:pStyle w:val="V-Normaltext"/>
        <w:widowControl/>
        <w:spacing w:before="10" w:after="10" w:line="40" w:lineRule="exact"/>
      </w:pPr>
    </w:p>
    <w:p w14:paraId="3D007651" w14:textId="77777777" w:rsidR="00EF60BD" w:rsidRDefault="00EF60BD">
      <w:pPr>
        <w:pStyle w:val="V-Zwischenfcberschrift01"/>
        <w:widowControl/>
      </w:pPr>
      <w:r>
        <w:rPr>
          <w:rFonts w:cs="Calibri"/>
        </w:rPr>
        <w:t>5. Besondere Hinweise</w:t>
      </w:r>
      <w:r>
        <w:rPr>
          <w:rFonts w:cs="Calibri"/>
        </w:rPr>
        <w:br/>
        <w:t>zur Berufsorientierung bei sonderp</w:t>
      </w:r>
      <w:r>
        <w:rPr>
          <w:rFonts w:cs="Calibri"/>
        </w:rPr>
        <w:t>ä</w:t>
      </w:r>
      <w:r>
        <w:rPr>
          <w:rFonts w:cs="Calibri"/>
        </w:rPr>
        <w:t>dagogischer F</w:t>
      </w:r>
      <w:r>
        <w:rPr>
          <w:rFonts w:cs="Calibri"/>
        </w:rPr>
        <w:t>ö</w:t>
      </w:r>
      <w:r>
        <w:rPr>
          <w:rFonts w:cs="Calibri"/>
        </w:rPr>
        <w:t>rderung</w:t>
      </w:r>
    </w:p>
    <w:p w14:paraId="55C7E574" w14:textId="77777777" w:rsidR="00EF60BD" w:rsidRDefault="00EF60BD">
      <w:pPr>
        <w:pStyle w:val="V-Normaltext"/>
        <w:widowControl/>
      </w:pPr>
      <w:r>
        <w:rPr>
          <w:rFonts w:cs="Calibri"/>
        </w:rPr>
        <w:t>Die Instrumente der Berufsberatung stehen Sch</w:t>
      </w:r>
      <w:r>
        <w:rPr>
          <w:rFonts w:cs="Calibri"/>
        </w:rPr>
        <w:t>ü</w:t>
      </w:r>
      <w:r>
        <w:rPr>
          <w:rFonts w:cs="Calibri"/>
        </w:rPr>
        <w:t>lerinnen und Sch</w:t>
      </w:r>
      <w:r>
        <w:rPr>
          <w:rFonts w:cs="Calibri"/>
        </w:rPr>
        <w:t>ü</w:t>
      </w:r>
      <w:r>
        <w:rPr>
          <w:rFonts w:cs="Calibri"/>
        </w:rPr>
        <w:t>lern mit sonderp</w:t>
      </w:r>
      <w:r>
        <w:rPr>
          <w:rFonts w:cs="Calibri"/>
        </w:rPr>
        <w:t>ä</w:t>
      </w:r>
      <w:r>
        <w:rPr>
          <w:rFonts w:cs="Calibri"/>
        </w:rPr>
        <w:t>dagogischem F</w:t>
      </w:r>
      <w:r>
        <w:rPr>
          <w:rFonts w:cs="Calibri"/>
        </w:rPr>
        <w:t>ö</w:t>
      </w:r>
      <w:r>
        <w:rPr>
          <w:rFonts w:cs="Calibri"/>
        </w:rPr>
        <w:t>rderbedarf an jedem F</w:t>
      </w:r>
      <w:r>
        <w:rPr>
          <w:rFonts w:cs="Calibri"/>
        </w:rPr>
        <w:t>ö</w:t>
      </w:r>
      <w:r>
        <w:rPr>
          <w:rFonts w:cs="Calibri"/>
        </w:rPr>
        <w:t>rderort zur Verf</w:t>
      </w:r>
      <w:r>
        <w:rPr>
          <w:rFonts w:cs="Calibri"/>
        </w:rPr>
        <w:t>ü</w:t>
      </w:r>
      <w:r>
        <w:rPr>
          <w:rFonts w:cs="Calibri"/>
        </w:rPr>
        <w:t>gung. Die Berufsorientierung bei sonderp</w:t>
      </w:r>
      <w:r>
        <w:rPr>
          <w:rFonts w:cs="Calibri"/>
        </w:rPr>
        <w:t>ä</w:t>
      </w:r>
      <w:r>
        <w:rPr>
          <w:rFonts w:cs="Calibri"/>
        </w:rPr>
        <w:t>dagogischem F</w:t>
      </w:r>
      <w:r>
        <w:rPr>
          <w:rFonts w:cs="Calibri"/>
        </w:rPr>
        <w:t>ö</w:t>
      </w:r>
      <w:r>
        <w:rPr>
          <w:rFonts w:cs="Calibri"/>
        </w:rPr>
        <w:t>rderbedarf erfordert fr</w:t>
      </w:r>
      <w:r>
        <w:rPr>
          <w:rFonts w:cs="Calibri"/>
        </w:rPr>
        <w:t>ü</w:t>
      </w:r>
      <w:r>
        <w:rPr>
          <w:rFonts w:cs="Calibri"/>
        </w:rPr>
        <w:t>hzeitige Aufmerksamkeit. Hier gilt es in besonderem Ma</w:t>
      </w:r>
      <w:r>
        <w:rPr>
          <w:rFonts w:cs="Calibri"/>
        </w:rPr>
        <w:t>ß</w:t>
      </w:r>
      <w:r>
        <w:rPr>
          <w:rFonts w:cs="Calibri"/>
        </w:rPr>
        <w:t>e, die Anschlussf</w:t>
      </w:r>
      <w:r>
        <w:rPr>
          <w:rFonts w:cs="Calibri"/>
        </w:rPr>
        <w:t>ä</w:t>
      </w:r>
      <w:r>
        <w:rPr>
          <w:rFonts w:cs="Calibri"/>
        </w:rPr>
        <w:t xml:space="preserve">higkeit beim </w:t>
      </w:r>
      <w:r>
        <w:rPr>
          <w:rFonts w:cs="Calibri"/>
        </w:rPr>
        <w:t>Ü</w:t>
      </w:r>
      <w:r>
        <w:rPr>
          <w:rFonts w:cs="Calibri"/>
        </w:rPr>
        <w:t>bergang von der Schule in den Beruf den heterogenen Lernbedingungen und Kompetenzen dieser Sch</w:t>
      </w:r>
      <w:r>
        <w:rPr>
          <w:rFonts w:cs="Calibri"/>
        </w:rPr>
        <w:t>ü</w:t>
      </w:r>
      <w:r>
        <w:rPr>
          <w:rFonts w:cs="Calibri"/>
        </w:rPr>
        <w:t xml:space="preserve">lergruppe anzupassen. </w:t>
      </w:r>
    </w:p>
    <w:p w14:paraId="70BA7FC9" w14:textId="77777777" w:rsidR="00EF60BD" w:rsidRDefault="00EF60BD">
      <w:pPr>
        <w:pStyle w:val="V-Normaltext"/>
        <w:widowControl/>
      </w:pPr>
      <w:r>
        <w:rPr>
          <w:rFonts w:cs="Calibri"/>
        </w:rPr>
        <w:t>Die Gestaltung der Sch</w:t>
      </w:r>
      <w:r>
        <w:rPr>
          <w:rFonts w:cs="Calibri"/>
        </w:rPr>
        <w:t>ü</w:t>
      </w:r>
      <w:r>
        <w:rPr>
          <w:rFonts w:cs="Calibri"/>
        </w:rPr>
        <w:t>lerbetriebspraktika kann bei Bedarf den schulischen, regionalen und zeitlichen Erfordernissen flexibel angepasst werden. Die Dokumentation der Sch</w:t>
      </w:r>
      <w:r>
        <w:rPr>
          <w:rFonts w:cs="Calibri"/>
        </w:rPr>
        <w:t>ü</w:t>
      </w:r>
      <w:r>
        <w:rPr>
          <w:rFonts w:cs="Calibri"/>
        </w:rPr>
        <w:t>lerbetriebspraktika soll in strukturierter Form erfolgen. Hierzu ist es auch sinnvoll, die Angebote von weiteren Partnern wie z. B. der Integrationsfachdienste zu nutzen. Die Schule kann aktuelle Angebote au</w:t>
      </w:r>
      <w:r>
        <w:rPr>
          <w:rFonts w:cs="Calibri"/>
        </w:rPr>
        <w:t>ß</w:t>
      </w:r>
      <w:r>
        <w:rPr>
          <w:rFonts w:cs="Calibri"/>
        </w:rPr>
        <w:t>erschulischer F</w:t>
      </w:r>
      <w:r>
        <w:rPr>
          <w:rFonts w:cs="Calibri"/>
        </w:rPr>
        <w:t>ö</w:t>
      </w:r>
      <w:r>
        <w:rPr>
          <w:rFonts w:cs="Calibri"/>
        </w:rPr>
        <w:t>rderma</w:t>
      </w:r>
      <w:r>
        <w:rPr>
          <w:rFonts w:cs="Calibri"/>
        </w:rPr>
        <w:t>ß</w:t>
      </w:r>
      <w:r>
        <w:rPr>
          <w:rFonts w:cs="Calibri"/>
        </w:rPr>
        <w:t>nahmen in die Beratung der Sch</w:t>
      </w:r>
      <w:r>
        <w:rPr>
          <w:rFonts w:cs="Calibri"/>
        </w:rPr>
        <w:t>ü</w:t>
      </w:r>
      <w:r>
        <w:rPr>
          <w:rFonts w:cs="Calibri"/>
        </w:rPr>
        <w:t>lerinnen und Sch</w:t>
      </w:r>
      <w:r>
        <w:rPr>
          <w:rFonts w:cs="Calibri"/>
        </w:rPr>
        <w:t>ü</w:t>
      </w:r>
      <w:r>
        <w:rPr>
          <w:rFonts w:cs="Calibri"/>
        </w:rPr>
        <w:t xml:space="preserve">ler sowie ihrer Eltern einbeziehen. </w:t>
      </w:r>
    </w:p>
    <w:p w14:paraId="3DC52A65" w14:textId="77777777" w:rsidR="00EF60BD" w:rsidRDefault="00EF60BD">
      <w:pPr>
        <w:pStyle w:val="V-Normaltext"/>
        <w:widowControl/>
      </w:pPr>
      <w:r>
        <w:rPr>
          <w:rFonts w:cs="Calibri"/>
        </w:rPr>
        <w:t>Seitens der Agentur f</w:t>
      </w:r>
      <w:r>
        <w:rPr>
          <w:rFonts w:cs="Calibri"/>
        </w:rPr>
        <w:t>ü</w:t>
      </w:r>
      <w:r>
        <w:rPr>
          <w:rFonts w:cs="Calibri"/>
        </w:rPr>
        <w:t>r Arbeit wird bei sonderp</w:t>
      </w:r>
      <w:r>
        <w:rPr>
          <w:rFonts w:cs="Calibri"/>
        </w:rPr>
        <w:t>ä</w:t>
      </w:r>
      <w:r>
        <w:rPr>
          <w:rFonts w:cs="Calibri"/>
        </w:rPr>
        <w:t>dagogischem F</w:t>
      </w:r>
      <w:r>
        <w:rPr>
          <w:rFonts w:cs="Calibri"/>
        </w:rPr>
        <w:t>ö</w:t>
      </w:r>
      <w:r>
        <w:rPr>
          <w:rFonts w:cs="Calibri"/>
        </w:rPr>
        <w:t>rderbedarf die Beratung von speziellen Beratungsfachkr</w:t>
      </w:r>
      <w:r>
        <w:rPr>
          <w:rFonts w:cs="Calibri"/>
        </w:rPr>
        <w:t>ä</w:t>
      </w:r>
      <w:r>
        <w:rPr>
          <w:rFonts w:cs="Calibri"/>
        </w:rPr>
        <w:t>ften, den Reha-Beraterinnen und -Beratern, wahrgenommen. F</w:t>
      </w:r>
      <w:r>
        <w:rPr>
          <w:rFonts w:cs="Calibri"/>
        </w:rPr>
        <w:t>ü</w:t>
      </w:r>
      <w:r>
        <w:rPr>
          <w:rFonts w:cs="Calibri"/>
        </w:rPr>
        <w:t>r die Zusammenarbeit von Schule und Reha-Beratung gilt Nummer 3.2 entsprechend.</w:t>
      </w:r>
    </w:p>
    <w:p w14:paraId="4FF83F94" w14:textId="77777777" w:rsidR="00EF60BD" w:rsidRDefault="00EF60BD">
      <w:pPr>
        <w:pStyle w:val="V-Normaltext"/>
        <w:widowControl/>
      </w:pPr>
      <w:r>
        <w:rPr>
          <w:rFonts w:cs="Calibri"/>
        </w:rPr>
        <w:t>Die Reha-Beratung der Arbeitsagentur beitet zus</w:t>
      </w:r>
      <w:r>
        <w:rPr>
          <w:rFonts w:cs="Calibri"/>
        </w:rPr>
        <w:t>ä</w:t>
      </w:r>
      <w:r>
        <w:rPr>
          <w:rFonts w:cs="Calibri"/>
        </w:rPr>
        <w:t>tzlich zum Mindestangebot in Nummer 3.2 eine Elternveranstaltung pro Abgangsklasse sowie zwei Einzelberatungen pro Sch</w:t>
      </w:r>
      <w:r>
        <w:rPr>
          <w:rFonts w:cs="Calibri"/>
        </w:rPr>
        <w:t>ü</w:t>
      </w:r>
      <w:r>
        <w:rPr>
          <w:rFonts w:cs="Calibri"/>
        </w:rPr>
        <w:t>lerin oder Sch</w:t>
      </w:r>
      <w:r>
        <w:rPr>
          <w:rFonts w:cs="Calibri"/>
        </w:rPr>
        <w:t>ü</w:t>
      </w:r>
      <w:r>
        <w:rPr>
          <w:rFonts w:cs="Calibri"/>
        </w:rPr>
        <w:t>ler an. Die evtl. entstehenden Kosten tr</w:t>
      </w:r>
      <w:r>
        <w:rPr>
          <w:rFonts w:cs="Calibri"/>
        </w:rPr>
        <w:t>ä</w:t>
      </w:r>
      <w:r>
        <w:rPr>
          <w:rFonts w:cs="Calibri"/>
        </w:rPr>
        <w:t>gt die Bundesagentur f</w:t>
      </w:r>
      <w:r>
        <w:rPr>
          <w:rFonts w:cs="Calibri"/>
        </w:rPr>
        <w:t>ü</w:t>
      </w:r>
      <w:r>
        <w:rPr>
          <w:rFonts w:cs="Calibri"/>
        </w:rPr>
        <w:t>r Arbeit im Rahmen der gesetzlichen Vorgaben (z. B. Geb</w:t>
      </w:r>
      <w:r>
        <w:rPr>
          <w:rFonts w:cs="Calibri"/>
        </w:rPr>
        <w:t>ä</w:t>
      </w:r>
      <w:r>
        <w:rPr>
          <w:rFonts w:cs="Calibri"/>
        </w:rPr>
        <w:t xml:space="preserve">rdendolmetscherin oder -dolmetscher). </w:t>
      </w:r>
    </w:p>
    <w:p w14:paraId="01ABF746" w14:textId="77777777" w:rsidR="00EF60BD" w:rsidRDefault="00EF60BD">
      <w:pPr>
        <w:pStyle w:val="V-Normaltext"/>
        <w:widowControl/>
      </w:pPr>
      <w:r>
        <w:rPr>
          <w:rFonts w:cs="Calibri"/>
        </w:rPr>
        <w:t xml:space="preserve">Zur Vorbereitung der Einzelberatung gibt die Berufsberatung im Rahmen der ersten Berufsorientierungsveranstaltung in der Schule ein sogenanntes </w:t>
      </w:r>
      <w:r>
        <w:rPr>
          <w:rFonts w:cs="Calibri"/>
        </w:rPr>
        <w:t>„</w:t>
      </w:r>
      <w:r>
        <w:rPr>
          <w:rFonts w:cs="Calibri"/>
        </w:rPr>
        <w:t>Arbeitspaket</w:t>
      </w:r>
      <w:r>
        <w:rPr>
          <w:rFonts w:cs="Calibri"/>
        </w:rPr>
        <w:t>“</w:t>
      </w:r>
      <w:r>
        <w:rPr>
          <w:rFonts w:cs="Calibri"/>
        </w:rPr>
        <w:t xml:space="preserve"> aus. Es dient der Optimierung und Intensivierung der Beratung, F</w:t>
      </w:r>
      <w:r>
        <w:rPr>
          <w:rFonts w:cs="Calibri"/>
        </w:rPr>
        <w:t>ö</w:t>
      </w:r>
      <w:r>
        <w:rPr>
          <w:rFonts w:cs="Calibri"/>
        </w:rPr>
        <w:t>rderung und Betreuung dieser Jugendlichen. Die Schule unterst</w:t>
      </w:r>
      <w:r>
        <w:rPr>
          <w:rFonts w:cs="Calibri"/>
        </w:rPr>
        <w:t>ü</w:t>
      </w:r>
      <w:r>
        <w:rPr>
          <w:rFonts w:cs="Calibri"/>
        </w:rPr>
        <w:t>tzt diesen Prozess durch Hinweise im Unterricht und bei Bedarf in Elternveranstaltungen sowie durch B</w:t>
      </w:r>
      <w:r>
        <w:rPr>
          <w:rFonts w:cs="Calibri"/>
        </w:rPr>
        <w:t>ü</w:t>
      </w:r>
      <w:r>
        <w:rPr>
          <w:rFonts w:cs="Calibri"/>
        </w:rPr>
        <w:t>ndelung und zeitnahe R</w:t>
      </w:r>
      <w:r>
        <w:rPr>
          <w:rFonts w:cs="Calibri"/>
        </w:rPr>
        <w:t>ü</w:t>
      </w:r>
      <w:r>
        <w:rPr>
          <w:rFonts w:cs="Calibri"/>
        </w:rPr>
        <w:t xml:space="preserve">ckgabe der Unterlagen des Arbeitspaketes an die Reha-Beratung. </w:t>
      </w:r>
    </w:p>
    <w:p w14:paraId="3D39D820" w14:textId="77777777" w:rsidR="00EF60BD" w:rsidRDefault="00EF60BD">
      <w:pPr>
        <w:pStyle w:val="V-Normaltext"/>
        <w:widowControl/>
        <w:spacing w:before="10" w:after="10" w:line="40" w:lineRule="exact"/>
        <w:rPr>
          <w:rFonts w:cs="Calibri"/>
        </w:rPr>
      </w:pPr>
    </w:p>
    <w:p w14:paraId="6F251718" w14:textId="77777777" w:rsidR="00EF60BD" w:rsidRDefault="00EF60BD">
      <w:pPr>
        <w:pStyle w:val="V-Zwischenfcberschrift01"/>
        <w:widowControl/>
        <w:rPr>
          <w:rFonts w:cs="Calibri"/>
        </w:rPr>
      </w:pPr>
      <w:r>
        <w:t>6. Sch</w:t>
      </w:r>
      <w:r>
        <w:t>ü</w:t>
      </w:r>
      <w:r>
        <w:t>lerbetriebspraktikum und Hochschulpraktikum</w:t>
      </w:r>
    </w:p>
    <w:p w14:paraId="7CF3F1E5" w14:textId="77777777" w:rsidR="00EF60BD" w:rsidRDefault="00EF60BD">
      <w:pPr>
        <w:pStyle w:val="V-Normaltext"/>
        <w:widowControl/>
        <w:rPr>
          <w:rFonts w:cs="Calibri"/>
        </w:rPr>
      </w:pPr>
      <w:r>
        <w:t>Sch</w:t>
      </w:r>
      <w:r>
        <w:t>ü</w:t>
      </w:r>
      <w:r>
        <w:t>lerbetriebspraktika bieten Sch</w:t>
      </w:r>
      <w:r>
        <w:t>ü</w:t>
      </w:r>
      <w:r>
        <w:t>lerinnen und Sch</w:t>
      </w:r>
      <w:r>
        <w:t>ü</w:t>
      </w:r>
      <w:r>
        <w:t>lern  die M</w:t>
      </w:r>
      <w:r>
        <w:t>ö</w:t>
      </w:r>
      <w:r>
        <w:t>glichkeit, die Berufs- und Arbeitswelt unmittelbar kennen zu lernen, sich mit ihr auseinander zu setzen und ihre Eignung f</w:t>
      </w:r>
      <w:r>
        <w:t>ü</w:t>
      </w:r>
      <w:r>
        <w:t>r bestimmte T</w:t>
      </w:r>
      <w:r>
        <w:t>ä</w:t>
      </w:r>
      <w:r>
        <w:t>tigkeiten zutreffender einzusch</w:t>
      </w:r>
      <w:r>
        <w:t>ä</w:t>
      </w:r>
      <w:r>
        <w:t>tzen. Um die Wirksamkeit der Sch</w:t>
      </w:r>
      <w:r>
        <w:t>ü</w:t>
      </w:r>
      <w:r>
        <w:t>lerbetriebspraktika zu sichern, ist eine umfassende Vor- und Nachbereitung in der Schule unerl</w:t>
      </w:r>
      <w:r>
        <w:t>ä</w:t>
      </w:r>
      <w:r>
        <w:t>sslich.</w:t>
      </w:r>
    </w:p>
    <w:p w14:paraId="3593D9E6" w14:textId="77777777" w:rsidR="00EF60BD" w:rsidRDefault="00EF60BD">
      <w:pPr>
        <w:pStyle w:val="V-Normaltext"/>
        <w:widowControl/>
        <w:rPr>
          <w:rFonts w:cs="Calibri"/>
        </w:rPr>
      </w:pPr>
      <w:r>
        <w:t>Zur Erweiterung des Berufswahlspektrums soll das Interesse von Sch</w:t>
      </w:r>
      <w:r>
        <w:t>ü</w:t>
      </w:r>
      <w:r>
        <w:t>lerinnen an technisch-naturwissenschaftlichen und anderen bislang frauenuntypischen Berufen, bei Sch</w:t>
      </w:r>
      <w:r>
        <w:t>ü</w:t>
      </w:r>
      <w:r>
        <w:t>lern das Interesse an p</w:t>
      </w:r>
      <w:r>
        <w:t>ä</w:t>
      </w:r>
      <w:r>
        <w:t>dagogischen, pflegerischen und anderen m</w:t>
      </w:r>
      <w:r>
        <w:t>ä</w:t>
      </w:r>
      <w:r>
        <w:t>nneruntypischen Berufen geweckt und gef</w:t>
      </w:r>
      <w:r>
        <w:t>ö</w:t>
      </w:r>
      <w:r>
        <w:t>rdert werden.</w:t>
      </w:r>
    </w:p>
    <w:p w14:paraId="041B2234" w14:textId="77777777" w:rsidR="00EF60BD" w:rsidRDefault="00EF60BD">
      <w:pPr>
        <w:pStyle w:val="V-Normaltext"/>
        <w:widowControl/>
        <w:spacing w:before="10" w:after="10"/>
        <w:rPr>
          <w:rFonts w:cs="Calibri"/>
        </w:rPr>
      </w:pPr>
      <w:r>
        <w:rPr>
          <w:u w:val="single"/>
        </w:rPr>
        <w:t>6.1 Praktikumsdauer und -organisation</w:t>
      </w:r>
    </w:p>
    <w:p w14:paraId="1FFBC99C" w14:textId="77777777" w:rsidR="00EF60BD" w:rsidRDefault="00EF60BD">
      <w:pPr>
        <w:pStyle w:val="V-Normaltext"/>
        <w:widowControl/>
        <w:rPr>
          <w:rFonts w:cs="Calibri"/>
        </w:rPr>
      </w:pPr>
      <w:r>
        <w:t>Ü</w:t>
      </w:r>
      <w:r>
        <w:t>ber die Grunds</w:t>
      </w:r>
      <w:r>
        <w:t>ä</w:t>
      </w:r>
      <w:r>
        <w:t>tze der Durchf</w:t>
      </w:r>
      <w:r>
        <w:t>ü</w:t>
      </w:r>
      <w:r>
        <w:t>hrung und die Verteilung der Sch</w:t>
      </w:r>
      <w:r>
        <w:t>ü</w:t>
      </w:r>
      <w:r>
        <w:t xml:space="preserve">lerbetriebspraktika entscheidet die Schulkonferenz im Rahmen der Beschlussfassung zum Schulprogramm nach </w:t>
      </w:r>
      <w:r>
        <w:t>§</w:t>
      </w:r>
      <w:r>
        <w:t xml:space="preserve"> 65 Abs. 2 Nr. 1 SchulG.</w:t>
      </w:r>
    </w:p>
    <w:p w14:paraId="1972194D" w14:textId="77777777" w:rsidR="00EF60BD" w:rsidRDefault="00EF60BD">
      <w:pPr>
        <w:pStyle w:val="V-Normaltext"/>
        <w:widowControl/>
        <w:rPr>
          <w:rFonts w:cs="Calibri"/>
        </w:rPr>
      </w:pPr>
      <w:r>
        <w:t>In den Klassen 9 oder 10 ist ein in der Regel zwei- bis dreiw</w:t>
      </w:r>
      <w:r>
        <w:t>ö</w:t>
      </w:r>
      <w:r>
        <w:t>chiges Sch</w:t>
      </w:r>
      <w:r>
        <w:t>ü</w:t>
      </w:r>
      <w:r>
        <w:t>lerbetriebspraktikum verbindlich. Dar</w:t>
      </w:r>
      <w:r>
        <w:t>ü</w:t>
      </w:r>
      <w:r>
        <w:t>ber hinaus sind ab der 7. Klasse auch weitere Kurzzeitpraktika, sogenannte Schnupperpraktika, zul</w:t>
      </w:r>
      <w:r>
        <w:t>ä</w:t>
      </w:r>
      <w:r>
        <w:t>ssig.</w:t>
      </w:r>
    </w:p>
    <w:p w14:paraId="49415838" w14:textId="77777777" w:rsidR="00EF60BD" w:rsidRDefault="00EF60BD">
      <w:pPr>
        <w:pStyle w:val="V-Normaltext"/>
        <w:widowControl/>
        <w:rPr>
          <w:rFonts w:cs="Calibri"/>
        </w:rPr>
      </w:pPr>
      <w:r>
        <w:t>In Gymnasien kann die Verpflichtung zu einem Praktikum in der Sekundarstufe I entfallen, wenn in der Sekundarstufe II ein Praktikum durchgef</w:t>
      </w:r>
      <w:r>
        <w:t>ü</w:t>
      </w:r>
      <w:r>
        <w:t xml:space="preserve">hrt wird. </w:t>
      </w:r>
    </w:p>
    <w:p w14:paraId="6AE22D7D" w14:textId="77777777" w:rsidR="00EF60BD" w:rsidRDefault="00EF60BD">
      <w:pPr>
        <w:pStyle w:val="V-Normaltext"/>
        <w:widowControl/>
        <w:rPr>
          <w:rFonts w:cs="Calibri"/>
        </w:rPr>
      </w:pPr>
      <w:r>
        <w:t>Nach Entscheidung der Schulkonferenz kann ein zweites Praktikum von ein- bis dreiw</w:t>
      </w:r>
      <w:r>
        <w:t>ö</w:t>
      </w:r>
      <w:r>
        <w:t>chiger Dauer durchgef</w:t>
      </w:r>
      <w:r>
        <w:t>ü</w:t>
      </w:r>
      <w:r>
        <w:t>hrt werden.</w:t>
      </w:r>
    </w:p>
    <w:p w14:paraId="01F809C1" w14:textId="77777777" w:rsidR="00EF60BD" w:rsidRDefault="00EF60BD">
      <w:pPr>
        <w:pStyle w:val="V-Normaltext"/>
        <w:widowControl/>
        <w:rPr>
          <w:rFonts w:cs="Calibri"/>
        </w:rPr>
      </w:pPr>
      <w:r>
        <w:t>Zus</w:t>
      </w:r>
      <w:r>
        <w:t>ä</w:t>
      </w:r>
      <w:r>
        <w:t xml:space="preserve">tzlich ist nach </w:t>
      </w:r>
      <w:r>
        <w:t>§</w:t>
      </w:r>
      <w:r>
        <w:t xml:space="preserve"> 4 Abs. 2 APO-S I ein Langzeitpraktikum mit einem Praktikumstag pro Woche m</w:t>
      </w:r>
      <w:r>
        <w:t>ö</w:t>
      </w:r>
      <w:r>
        <w:t>glich bzw. in der Hauptschule vorgesehen. Ein Langzeitpraktikum soll eine Hilfe f</w:t>
      </w:r>
      <w:r>
        <w:t>ü</w:t>
      </w:r>
      <w:r>
        <w:t xml:space="preserve">r Jugendliche mit besonderen Schwierigkeiten beim </w:t>
      </w:r>
      <w:r>
        <w:t>Ü</w:t>
      </w:r>
      <w:r>
        <w:t>bergang in das Berufsleben sein. Die Teilnahme an einem Langzeitpraktikum setzt eine Empfehlung der Klassenkonferenz sowie die Zustimmung der Sch</w:t>
      </w:r>
      <w:r>
        <w:t>ü</w:t>
      </w:r>
      <w:r>
        <w:t>lerin oder des Sch</w:t>
      </w:r>
      <w:r>
        <w:t>ü</w:t>
      </w:r>
      <w:r>
        <w:t>lers und der Eltern voraus. Die Kernstunden gem</w:t>
      </w:r>
      <w:r>
        <w:t>äß</w:t>
      </w:r>
      <w:r>
        <w:t xml:space="preserve"> der Stundentafel sind einzuhalten. Das Langzeitpraktikum kann an die Stelle einzelner Stunden z.B. des Lernbereichs Arbeitslehre, des Wahlpflichtunterrichts, des Ganztagsangebotes oder des Erg</w:t>
      </w:r>
      <w:r>
        <w:t>ä</w:t>
      </w:r>
      <w:r>
        <w:t>nzungsunterrichtes treten. Dabei ist sicher zu stellen, dass eine inhaltliche Verkn</w:t>
      </w:r>
      <w:r>
        <w:t>ü</w:t>
      </w:r>
      <w:r>
        <w:t>pfung mit dem Unterricht erfolgt. Langzeitpraktika sind so zu organisieren, dass flexibel auf individuelle Entwicklungen der Sch</w:t>
      </w:r>
      <w:r>
        <w:t>ü</w:t>
      </w:r>
      <w:r>
        <w:t>lerinnen und Sch</w:t>
      </w:r>
      <w:r>
        <w:t>ü</w:t>
      </w:r>
      <w:r>
        <w:t>ler reagiert werden kann und die Leistungsanforderungen f</w:t>
      </w:r>
      <w:r>
        <w:t>ü</w:t>
      </w:r>
      <w:r>
        <w:t>r  Schulabschl</w:t>
      </w:r>
      <w:r>
        <w:t>ü</w:t>
      </w:r>
      <w:r>
        <w:t>sse nicht gef</w:t>
      </w:r>
      <w:r>
        <w:t>ä</w:t>
      </w:r>
      <w:r>
        <w:t xml:space="preserve">hrdet werden. </w:t>
      </w:r>
    </w:p>
    <w:p w14:paraId="239ACF9C" w14:textId="77777777" w:rsidR="00EF60BD" w:rsidRDefault="00EF60BD">
      <w:pPr>
        <w:pStyle w:val="V-Normaltext"/>
        <w:widowControl/>
        <w:rPr>
          <w:rFonts w:cs="Calibri"/>
        </w:rPr>
      </w:pPr>
      <w:r>
        <w:t>Mit den Praktikumsbetrieben sind die organisatorische Durchf</w:t>
      </w:r>
      <w:r>
        <w:t>ü</w:t>
      </w:r>
      <w:r>
        <w:t>hrung des Praktikums und die w</w:t>
      </w:r>
      <w:r>
        <w:t>ä</w:t>
      </w:r>
      <w:r>
        <w:t>hrend des Praktikums von den Sch</w:t>
      </w:r>
      <w:r>
        <w:t>ü</w:t>
      </w:r>
      <w:r>
        <w:t>lerinnen und Sch</w:t>
      </w:r>
      <w:r>
        <w:t>ü</w:t>
      </w:r>
      <w:r>
        <w:t xml:space="preserve">lern zu fertigenden Berichte und Dokumentationen rechtzeitig abzustimmen. </w:t>
      </w:r>
      <w:r>
        <w:t>Ü</w:t>
      </w:r>
      <w:r>
        <w:t>ber die Nachbereitung im Unterricht hinaus sind die Ergebnisse aus den Praktika schriftlich zu dokumentieren. Sie k</w:t>
      </w:r>
      <w:r>
        <w:t>ö</w:t>
      </w:r>
      <w:r>
        <w:t>nnen nach Festlegung durch die Schule in die Leistungsbewertung (z.B. eine Facharbeit) einflie</w:t>
      </w:r>
      <w:r>
        <w:t>ß</w:t>
      </w:r>
      <w:r>
        <w:t>en. Zur Betreuung w</w:t>
      </w:r>
      <w:r>
        <w:t>ä</w:t>
      </w:r>
      <w:r>
        <w:t>hrend des Praktikums f</w:t>
      </w:r>
      <w:r>
        <w:t>ü</w:t>
      </w:r>
      <w:r>
        <w:t>hren Lehrkr</w:t>
      </w:r>
      <w:r>
        <w:t>ä</w:t>
      </w:r>
      <w:r>
        <w:t>fte Besuche in den Praktikumsbetrieben im Rahmen des durch die Abwesenheit der Praktikanten freien Stundenvolumens durch.</w:t>
      </w:r>
    </w:p>
    <w:p w14:paraId="051B6ABF" w14:textId="77777777" w:rsidR="00EF60BD" w:rsidRDefault="00EF60BD">
      <w:pPr>
        <w:pStyle w:val="V-Normaltext"/>
        <w:widowControl/>
        <w:spacing w:before="10" w:after="10"/>
        <w:rPr>
          <w:rFonts w:cs="Calibri"/>
        </w:rPr>
      </w:pPr>
      <w:r>
        <w:rPr>
          <w:u w:val="single"/>
        </w:rPr>
        <w:t>6.2 Auswahl der Praktikumsbetriebe</w:t>
      </w:r>
    </w:p>
    <w:p w14:paraId="07DAC80E" w14:textId="77777777" w:rsidR="00EF60BD" w:rsidRDefault="00EF60BD">
      <w:pPr>
        <w:pStyle w:val="V-Normaltext"/>
        <w:widowControl/>
        <w:rPr>
          <w:rFonts w:cs="Calibri"/>
        </w:rPr>
      </w:pPr>
      <w:r>
        <w:t>Praktikumsbetriebe sollen so ausgew</w:t>
      </w:r>
      <w:r>
        <w:t>ä</w:t>
      </w:r>
      <w:r>
        <w:t>hlt werden, dass sie vom Wohnsitz aus zumutbar erreicht werden k</w:t>
      </w:r>
      <w:r>
        <w:t>ö</w:t>
      </w:r>
      <w:r>
        <w:t>nnen. Falls das regionale Ausbildungsplatzangebot von Jugendlichen gr</w:t>
      </w:r>
      <w:r>
        <w:t>öß</w:t>
      </w:r>
      <w:r>
        <w:t>ere Mobilit</w:t>
      </w:r>
      <w:r>
        <w:t>ä</w:t>
      </w:r>
      <w:r>
        <w:t>t verlangt, k</w:t>
      </w:r>
      <w:r>
        <w:t>ö</w:t>
      </w:r>
      <w:r>
        <w:t>nnen auch Praktikumspl</w:t>
      </w:r>
      <w:r>
        <w:t>ä</w:t>
      </w:r>
      <w:r>
        <w:t xml:space="preserve">tze, die den Einzugsbereich der Schule </w:t>
      </w:r>
      <w:r>
        <w:t>ü</w:t>
      </w:r>
      <w:r>
        <w:t>berschreiten, genutzt werden. Voraussetzung ist, dass die schulische Betreuung sichergestellt werden kann. Bis zu einer Entfernung von 25 km ab der Schule tr</w:t>
      </w:r>
      <w:r>
        <w:t>ä</w:t>
      </w:r>
      <w:r>
        <w:t>gt der Schultr</w:t>
      </w:r>
      <w:r>
        <w:t>ä</w:t>
      </w:r>
      <w:r>
        <w:t>ger die Fahrkosten. Die f</w:t>
      </w:r>
      <w:r>
        <w:t>ü</w:t>
      </w:r>
      <w:r>
        <w:t>r den Besuch weiter entfernt liegender Betriebe dar</w:t>
      </w:r>
      <w:r>
        <w:t>ü</w:t>
      </w:r>
      <w:r>
        <w:t>ber hinaus entstehenden Kosten tragen die Eltern, sofern von Schultr</w:t>
      </w:r>
      <w:r>
        <w:t>ä</w:t>
      </w:r>
      <w:r>
        <w:t>gerseite keine Kosten</w:t>
      </w:r>
      <w:r>
        <w:t>ü</w:t>
      </w:r>
      <w:r>
        <w:t xml:space="preserve">bernahme erfolgt.  </w:t>
      </w:r>
    </w:p>
    <w:p w14:paraId="6F396A12" w14:textId="77777777" w:rsidR="00EF60BD" w:rsidRDefault="00EF60BD">
      <w:pPr>
        <w:pStyle w:val="V-Normaltext"/>
        <w:widowControl/>
        <w:rPr>
          <w:rFonts w:cs="Calibri"/>
        </w:rPr>
      </w:pPr>
      <w:r>
        <w:t>Betriebspraktika f</w:t>
      </w:r>
      <w:r>
        <w:t>ü</w:t>
      </w:r>
      <w:r>
        <w:t>r Berufssch</w:t>
      </w:r>
      <w:r>
        <w:t>ü</w:t>
      </w:r>
      <w:r>
        <w:t>lerinnen und Berufssch</w:t>
      </w:r>
      <w:r>
        <w:t>ü</w:t>
      </w:r>
      <w:r>
        <w:t>ler bed</w:t>
      </w:r>
      <w:r>
        <w:t>ü</w:t>
      </w:r>
      <w:r>
        <w:t>rfen des Einverst</w:t>
      </w:r>
      <w:r>
        <w:t>ä</w:t>
      </w:r>
      <w:r>
        <w:t>ndnisses der Ausbildungsbetriebe.</w:t>
      </w:r>
    </w:p>
    <w:p w14:paraId="08A71C18" w14:textId="77777777" w:rsidR="00EF60BD" w:rsidRDefault="00EF60BD">
      <w:pPr>
        <w:pStyle w:val="V-Normaltext"/>
        <w:widowControl/>
        <w:spacing w:before="10" w:after="10"/>
        <w:rPr>
          <w:rFonts w:cs="Calibri"/>
        </w:rPr>
      </w:pPr>
      <w:r>
        <w:rPr>
          <w:u w:val="single"/>
        </w:rPr>
        <w:t>6.3 Praktika im Ausland</w:t>
      </w:r>
    </w:p>
    <w:p w14:paraId="0DED7966" w14:textId="77777777" w:rsidR="00EF60BD" w:rsidRDefault="00EF60BD">
      <w:pPr>
        <w:pStyle w:val="V-Normaltext"/>
        <w:widowControl/>
        <w:rPr>
          <w:rFonts w:cs="Calibri"/>
        </w:rPr>
      </w:pPr>
      <w:r>
        <w:t>Praktika im Ausland unterliegen denselben Bedingungen. Sch</w:t>
      </w:r>
      <w:r>
        <w:t>ü</w:t>
      </w:r>
      <w:r>
        <w:t>lerinnen und Sch</w:t>
      </w:r>
      <w:r>
        <w:t>ü</w:t>
      </w:r>
      <w:r>
        <w:t xml:space="preserve">ler sollen dabei vor allem ihre fremdsprachlichen und interkulturellen Kenntnisse insbesondere auch im berufsbezogenen Bereich verbessern sowie die Lebensbedingungen des Ziellandes kennenlernen. </w:t>
      </w:r>
    </w:p>
    <w:p w14:paraId="6A56E5C4" w14:textId="77777777" w:rsidR="00EF60BD" w:rsidRDefault="00EF60BD">
      <w:pPr>
        <w:pStyle w:val="V-Normaltext"/>
        <w:widowControl/>
        <w:rPr>
          <w:rFonts w:cs="Calibri"/>
        </w:rPr>
      </w:pPr>
      <w:r>
        <w:t>Auslandspraktika k</w:t>
      </w:r>
      <w:r>
        <w:t>ö</w:t>
      </w:r>
      <w:r>
        <w:t>nnen in L</w:t>
      </w:r>
      <w:r>
        <w:t>ä</w:t>
      </w:r>
      <w:r>
        <w:t>ndern der Europ</w:t>
      </w:r>
      <w:r>
        <w:t>ä</w:t>
      </w:r>
      <w:r>
        <w:t>ischen Union auch im Rahmen von Studienfahrten und internationalen Begegnungen durchgef</w:t>
      </w:r>
      <w:r>
        <w:t>ü</w:t>
      </w:r>
      <w:r>
        <w:t>hrt werden. Praktika im Ausland finden in Kooperation mit geeigneten Partnerorganisationen (Partnerschule, Kammern, Verb</w:t>
      </w:r>
      <w:r>
        <w:t>ä</w:t>
      </w:r>
      <w:r>
        <w:t>nde usw.) statt. Die Betreuung bei Auslandspraktika kann auch durch Lehrkr</w:t>
      </w:r>
      <w:r>
        <w:t>ä</w:t>
      </w:r>
      <w:r>
        <w:t>fte der Partnerschule oder im Rahmen von bilateralen Vereinbarungen sichergestellt werden.</w:t>
      </w:r>
    </w:p>
    <w:p w14:paraId="22B97462" w14:textId="77777777" w:rsidR="00EF60BD" w:rsidRDefault="00EF60BD">
      <w:pPr>
        <w:pStyle w:val="V-Normaltext"/>
        <w:widowControl/>
        <w:spacing w:before="10" w:after="10"/>
        <w:rPr>
          <w:rFonts w:cs="Calibri"/>
        </w:rPr>
      </w:pPr>
      <w:r>
        <w:rPr>
          <w:u w:val="single"/>
        </w:rPr>
        <w:t>6.4 Hochschulpraktikum</w:t>
      </w:r>
    </w:p>
    <w:p w14:paraId="3FB2A7D2" w14:textId="77777777" w:rsidR="00EF60BD" w:rsidRDefault="00EF60BD">
      <w:pPr>
        <w:pStyle w:val="V-Normaltext"/>
        <w:widowControl/>
        <w:rPr>
          <w:rFonts w:cs="Calibri"/>
        </w:rPr>
      </w:pPr>
      <w:r>
        <w:t>Das Ziel der Hochschulpraktika ist zus</w:t>
      </w:r>
      <w:r>
        <w:t>ä</w:t>
      </w:r>
      <w:r>
        <w:t xml:space="preserve">tzlich zur Orientierung </w:t>
      </w:r>
      <w:r>
        <w:t>ü</w:t>
      </w:r>
      <w:r>
        <w:t>ber die Inhalte der Studieng</w:t>
      </w:r>
      <w:r>
        <w:t>ä</w:t>
      </w:r>
      <w:r>
        <w:t>nge eine weitere Verzahnung zwischen weiterf</w:t>
      </w:r>
      <w:r>
        <w:t>ü</w:t>
      </w:r>
      <w:r>
        <w:t>hrenden Schulen und Hochschule herzustellen. Die Studienberatung soll hierbei fr</w:t>
      </w:r>
      <w:r>
        <w:t>ü</w:t>
      </w:r>
      <w:r>
        <w:t xml:space="preserve">hzeitig </w:t>
      </w:r>
      <w:r>
        <w:t>ü</w:t>
      </w:r>
      <w:r>
        <w:t>ber m</w:t>
      </w:r>
      <w:r>
        <w:t>ö</w:t>
      </w:r>
      <w:r>
        <w:t>gliche Studieng</w:t>
      </w:r>
      <w:r>
        <w:t>ä</w:t>
      </w:r>
      <w:r>
        <w:t>nge informieren. Das  Praktikum in der Sekundarstufe II kann als Hochschulpraktikum absolviert werden. Die Sch</w:t>
      </w:r>
      <w:r>
        <w:t>ü</w:t>
      </w:r>
      <w:r>
        <w:t>lerinnen und Sch</w:t>
      </w:r>
      <w:r>
        <w:t>ü</w:t>
      </w:r>
      <w:r>
        <w:t>ler nehmen f</w:t>
      </w:r>
      <w:r>
        <w:t>ü</w:t>
      </w:r>
      <w:r>
        <w:t>r die Dauer des Praktikums an verschiedenen ausgew</w:t>
      </w:r>
      <w:r>
        <w:t>ä</w:t>
      </w:r>
      <w:r>
        <w:t>hlten Lehrveranstaltungen des regul</w:t>
      </w:r>
      <w:r>
        <w:t>ä</w:t>
      </w:r>
      <w:r>
        <w:t>ren Studienbetriebs teil und erhalten dadurch die M</w:t>
      </w:r>
      <w:r>
        <w:t>ö</w:t>
      </w:r>
      <w:r>
        <w:t xml:space="preserve">glichkeit, Hochschule, Studienangebote und Studienalltag kennen zu lernen. </w:t>
      </w:r>
    </w:p>
    <w:p w14:paraId="43DD036C" w14:textId="77777777" w:rsidR="00EF60BD" w:rsidRDefault="00EF60BD">
      <w:pPr>
        <w:pStyle w:val="V-Normaltext"/>
        <w:widowControl/>
        <w:rPr>
          <w:rFonts w:cs="Calibri"/>
        </w:rPr>
      </w:pPr>
      <w:r>
        <w:t xml:space="preserve">Das Hochschulpraktikum kann entweder im Rahmen eines Programms, wie z.B. dem Dualen Orientierungspraktikum, oder auch individuell organisiert sein. </w:t>
      </w:r>
    </w:p>
    <w:p w14:paraId="10D921CD" w14:textId="77777777" w:rsidR="00EF60BD" w:rsidRDefault="00EF60BD">
      <w:pPr>
        <w:pStyle w:val="V-Normaltext"/>
        <w:widowControl/>
        <w:rPr>
          <w:rFonts w:cs="Calibri"/>
        </w:rPr>
      </w:pPr>
      <w:r>
        <w:t>Ansprechpartner seitens der Hochschulen sind die Studienberatungsstellen. Die Teilnahme der Sch</w:t>
      </w:r>
      <w:r>
        <w:t>ü</w:t>
      </w:r>
      <w:r>
        <w:t>lerinnen und Sch</w:t>
      </w:r>
      <w:r>
        <w:t>ü</w:t>
      </w:r>
      <w:r>
        <w:t xml:space="preserve">ler an den Lehrveranstaltungen erfolgt eigenverantwortlich. </w:t>
      </w:r>
    </w:p>
    <w:p w14:paraId="74F26799" w14:textId="77777777" w:rsidR="00EF60BD" w:rsidRDefault="00EF60BD">
      <w:pPr>
        <w:pStyle w:val="V-Normaltext"/>
        <w:widowControl/>
        <w:rPr>
          <w:rFonts w:cs="Calibri"/>
        </w:rPr>
      </w:pPr>
      <w:r>
        <w:t>Das Praktikum wird in der Schule vor- und nachbereitet und an den Hochschulen evaluiert.</w:t>
      </w:r>
    </w:p>
    <w:p w14:paraId="127D4648" w14:textId="77777777" w:rsidR="00EF60BD" w:rsidRDefault="00EF60BD">
      <w:pPr>
        <w:pStyle w:val="V-Normaltext"/>
        <w:widowControl/>
        <w:spacing w:before="10" w:after="10"/>
        <w:rPr>
          <w:rFonts w:cs="Calibri"/>
        </w:rPr>
      </w:pPr>
      <w:r>
        <w:rPr>
          <w:u w:val="single"/>
        </w:rPr>
        <w:t>6.5 Rechtliche Absicherung</w:t>
      </w:r>
    </w:p>
    <w:p w14:paraId="6AFDE8A2" w14:textId="77777777" w:rsidR="00EF60BD" w:rsidRDefault="00EF60BD">
      <w:pPr>
        <w:pStyle w:val="V-Normaltext"/>
        <w:widowControl/>
        <w:rPr>
          <w:rFonts w:cs="Calibri"/>
        </w:rPr>
      </w:pPr>
      <w:r>
        <w:t xml:space="preserve">Das Praktikum ist eine Schulveranstaltung. </w:t>
      </w:r>
    </w:p>
    <w:p w14:paraId="29D27CB3" w14:textId="77777777" w:rsidR="00EF60BD" w:rsidRDefault="00EF60BD">
      <w:pPr>
        <w:pStyle w:val="V-Normaltext"/>
        <w:widowControl/>
        <w:rPr>
          <w:rFonts w:cs="Calibri"/>
        </w:rPr>
      </w:pPr>
      <w:r>
        <w:t>W</w:t>
      </w:r>
      <w:r>
        <w:t>ä</w:t>
      </w:r>
      <w:r>
        <w:t>hrend des Praktikums bleiben die Jugendlichen Sch</w:t>
      </w:r>
      <w:r>
        <w:t>ü</w:t>
      </w:r>
      <w:r>
        <w:t>lerinnen und Sch</w:t>
      </w:r>
      <w:r>
        <w:t>ü</w:t>
      </w:r>
      <w:r>
        <w:t>ler ihrer Schule. Sie sind nicht Arbeitnehmerinnen und Arbeitnehmer des Praktikumsbetriebs und erhalten keine Verg</w:t>
      </w:r>
      <w:r>
        <w:t>ü</w:t>
      </w:r>
      <w:r>
        <w:t>tung. Sie unterliegen in dieser Zeit dem Weisungsrecht des Betriebspersonals.</w:t>
      </w:r>
    </w:p>
    <w:p w14:paraId="0B069D99" w14:textId="77777777" w:rsidR="00EF60BD" w:rsidRDefault="00EF60BD">
      <w:pPr>
        <w:pStyle w:val="V-Normaltext"/>
        <w:widowControl/>
        <w:rPr>
          <w:rFonts w:cs="Calibri"/>
        </w:rPr>
      </w:pPr>
      <w:r>
        <w:t>Die Einhaltung der f</w:t>
      </w:r>
      <w:r>
        <w:t>ü</w:t>
      </w:r>
      <w:r>
        <w:t>r den einzelnen Praktikumsbetrieb geltenden Vorschriften zur Sicherheit und zum Gesundheitsschutz am Arbeitsplatz sowie des Jugendarbeitsschutzgesetzes obliegt dem jeweiligen Betrieb. Bei Praktika au</w:t>
      </w:r>
      <w:r>
        <w:t>ß</w:t>
      </w:r>
      <w:r>
        <w:t>erhalb der EU muss der Praktikumsbetrieb schriftlich versichern, dass er die g</w:t>
      </w:r>
      <w:r>
        <w:t>ä</w:t>
      </w:r>
      <w:r>
        <w:t>ngigen nationalen Standards des Gesundheits- und Arbeitsschutzes erf</w:t>
      </w:r>
      <w:r>
        <w:t>ü</w:t>
      </w:r>
      <w:r>
        <w:t>llt. Der Betrieb legt fest, in welchen Betriebsbereichen die Praktikantinnen und Praktikanten nicht t</w:t>
      </w:r>
      <w:r>
        <w:t>ä</w:t>
      </w:r>
      <w:r>
        <w:t>tig werden d</w:t>
      </w:r>
      <w:r>
        <w:t>ü</w:t>
      </w:r>
      <w:r>
        <w:t>rfen.</w:t>
      </w:r>
    </w:p>
    <w:p w14:paraId="17D89D66" w14:textId="77777777" w:rsidR="00EF60BD" w:rsidRDefault="00EF60BD">
      <w:pPr>
        <w:pStyle w:val="V-Normaltext"/>
        <w:widowControl/>
        <w:rPr>
          <w:rFonts w:cs="Calibri"/>
        </w:rPr>
      </w:pPr>
      <w:r>
        <w:t>Soweit aus gesetzlichen Gr</w:t>
      </w:r>
      <w:r>
        <w:t>ü</w:t>
      </w:r>
      <w:r>
        <w:t>nden erforderlich, sind dem Betrieb Gesundheitszeugnisse vorzulegen. In Zweifelsf</w:t>
      </w:r>
      <w:r>
        <w:t>ä</w:t>
      </w:r>
      <w:r>
        <w:t>llen erteilen die Gesundheits</w:t>
      </w:r>
      <w:r>
        <w:t>ä</w:t>
      </w:r>
      <w:r>
        <w:t>mter Auskunft. Zu Fragen des Arbeitsschutzes erteilt die Schulauf</w:t>
      </w:r>
      <w:r>
        <w:lastRenderedPageBreak/>
        <w:t>sicht Auskunft. Kosten f</w:t>
      </w:r>
      <w:r>
        <w:t>ü</w:t>
      </w:r>
      <w:r>
        <w:t>r gesetzlich vorgeschriebene Gesundheitszeugnisse tr</w:t>
      </w:r>
      <w:r>
        <w:t>ä</w:t>
      </w:r>
      <w:r>
        <w:t>gt der Schultr</w:t>
      </w:r>
      <w:r>
        <w:t>ä</w:t>
      </w:r>
      <w:r>
        <w:t>ger.</w:t>
      </w:r>
    </w:p>
    <w:p w14:paraId="6C1B08FA" w14:textId="77777777" w:rsidR="00EF60BD" w:rsidRDefault="00EF60BD">
      <w:pPr>
        <w:pStyle w:val="V-Normaltext"/>
        <w:widowControl/>
        <w:rPr>
          <w:rFonts w:cs="Calibri"/>
        </w:rPr>
      </w:pPr>
      <w:r>
        <w:t>Die Schulaufsicht unterst</w:t>
      </w:r>
      <w:r>
        <w:t>ü</w:t>
      </w:r>
      <w:r>
        <w:t>tzt die Vorbereitung und Durchf</w:t>
      </w:r>
      <w:r>
        <w:t>ü</w:t>
      </w:r>
      <w:r>
        <w:t>hrung von Betriebspraktika durch Merkbl</w:t>
      </w:r>
      <w:r>
        <w:t>ä</w:t>
      </w:r>
      <w:r>
        <w:t xml:space="preserve">tter zum Arbeitsschutz, die den Schulen </w:t>
      </w:r>
      <w:r>
        <w:t>ü</w:t>
      </w:r>
      <w:r>
        <w:t>ber die Beir</w:t>
      </w:r>
      <w:r>
        <w:t>ä</w:t>
      </w:r>
      <w:r>
        <w:t>te Schule und Beruf zur Verf</w:t>
      </w:r>
      <w:r>
        <w:t>ü</w:t>
      </w:r>
      <w:r>
        <w:t>gung gestellt werden.</w:t>
      </w:r>
    </w:p>
    <w:p w14:paraId="64343E21" w14:textId="77777777" w:rsidR="00EF60BD" w:rsidRDefault="00EF60BD">
      <w:pPr>
        <w:pStyle w:val="V-Normaltext"/>
        <w:widowControl/>
        <w:rPr>
          <w:rFonts w:cs="Calibri"/>
        </w:rPr>
      </w:pPr>
      <w:r>
        <w:t>Als Schulveranstaltungen unterliegen Sch</w:t>
      </w:r>
      <w:r>
        <w:t>ü</w:t>
      </w:r>
      <w:r>
        <w:t>lerbetriebspraktika im In- und Ausland der gesetzlichen Unfallversicherung. Falls eine Haftpflichtversicherung erforderlich ist, tr</w:t>
      </w:r>
      <w:r>
        <w:t>ä</w:t>
      </w:r>
      <w:r>
        <w:t>gt der Schultr</w:t>
      </w:r>
      <w:r>
        <w:t>ä</w:t>
      </w:r>
      <w:r>
        <w:t>ger die Kosten (</w:t>
      </w:r>
      <w:r>
        <w:t>§</w:t>
      </w:r>
      <w:r>
        <w:t xml:space="preserve"> 94 Abs. 1 SchulG </w:t>
      </w:r>
      <w:r>
        <w:t>–</w:t>
      </w:r>
      <w:r>
        <w:t xml:space="preserve"> BASS 1 </w:t>
      </w:r>
      <w:r>
        <w:t>–</w:t>
      </w:r>
      <w:r>
        <w:t xml:space="preserve"> 1). Bei Auslandsaufenthalten wird der Abschluss eines Privatversicherungspaketes durch die Eltern empfohlen.</w:t>
      </w:r>
    </w:p>
    <w:p w14:paraId="434053A0" w14:textId="77777777" w:rsidR="00EF60BD" w:rsidRDefault="00EF60BD">
      <w:pPr>
        <w:pStyle w:val="V-Normaltext"/>
        <w:widowControl/>
        <w:spacing w:before="10" w:after="10" w:line="40" w:lineRule="exact"/>
      </w:pPr>
    </w:p>
    <w:p w14:paraId="15D50096" w14:textId="77777777" w:rsidR="00EF60BD" w:rsidRDefault="00EF60BD">
      <w:pPr>
        <w:pStyle w:val="V-Zwischenfcberschrift01"/>
        <w:widowControl/>
      </w:pPr>
      <w:r>
        <w:rPr>
          <w:rFonts w:cs="Calibri"/>
        </w:rPr>
        <w:t>7. Qualifizierung der Lehrkr</w:t>
      </w:r>
      <w:r>
        <w:rPr>
          <w:rFonts w:cs="Calibri"/>
        </w:rPr>
        <w:t>ä</w:t>
      </w:r>
      <w:r>
        <w:rPr>
          <w:rFonts w:cs="Calibri"/>
        </w:rPr>
        <w:t xml:space="preserve">fte </w:t>
      </w:r>
    </w:p>
    <w:p w14:paraId="27843DB4" w14:textId="77777777" w:rsidR="00EF60BD" w:rsidRDefault="00EF60BD">
      <w:pPr>
        <w:pStyle w:val="V-Normaltext"/>
        <w:widowControl/>
        <w:spacing w:before="10" w:after="10"/>
      </w:pPr>
      <w:r>
        <w:rPr>
          <w:rFonts w:cs="Calibri"/>
          <w:u w:val="single"/>
        </w:rPr>
        <w:t>7.1 Fortbildung</w:t>
      </w:r>
    </w:p>
    <w:p w14:paraId="173FF99C" w14:textId="77777777" w:rsidR="00EF60BD" w:rsidRDefault="00EF60BD">
      <w:pPr>
        <w:pStyle w:val="V-Normaltext"/>
        <w:widowControl/>
      </w:pPr>
      <w:r>
        <w:rPr>
          <w:rFonts w:cs="Calibri"/>
        </w:rPr>
        <w:t>Die Planung und Realisierung eines schul- und standortbezogenen Konzeptes der Berufs- und Studienorientierung ist eine Aufgabe aller Lehrerinnen und Lehrer der Schulen der Sekundarstufen I und II. Die Schulen sollen im Rahmen ihrer Fortbildungsplanung Fragen der Berufs- und Studienorientierung ber</w:t>
      </w:r>
      <w:r>
        <w:rPr>
          <w:rFonts w:cs="Calibri"/>
        </w:rPr>
        <w:t>ü</w:t>
      </w:r>
      <w:r>
        <w:rPr>
          <w:rFonts w:cs="Calibri"/>
        </w:rPr>
        <w:t>cksichtigen. Soweit m</w:t>
      </w:r>
      <w:r>
        <w:rPr>
          <w:rFonts w:cs="Calibri"/>
        </w:rPr>
        <w:t>ö</w:t>
      </w:r>
      <w:r>
        <w:rPr>
          <w:rFonts w:cs="Calibri"/>
        </w:rPr>
        <w:t>glich sollen in schulinterne Fortbildungsma</w:t>
      </w:r>
      <w:r>
        <w:rPr>
          <w:rFonts w:cs="Calibri"/>
        </w:rPr>
        <w:t>ß</w:t>
      </w:r>
      <w:r>
        <w:rPr>
          <w:rFonts w:cs="Calibri"/>
        </w:rPr>
        <w:t>nahmen neben Moderatorinnen und Moderatoren der staatlichen Lehrerfortbildung und Fachkr</w:t>
      </w:r>
      <w:r>
        <w:rPr>
          <w:rFonts w:cs="Calibri"/>
        </w:rPr>
        <w:t>ä</w:t>
      </w:r>
      <w:r>
        <w:rPr>
          <w:rFonts w:cs="Calibri"/>
        </w:rPr>
        <w:t xml:space="preserve">ften der Arbeitsverwaltung auch Expertinnen und Experten aus den Hochschulen sowie Vertreterinnen und Vertreter der </w:t>
      </w:r>
      <w:r>
        <w:rPr>
          <w:rFonts w:cs="Calibri"/>
        </w:rPr>
        <w:t>ö</w:t>
      </w:r>
      <w:r>
        <w:rPr>
          <w:rFonts w:cs="Calibri"/>
        </w:rPr>
        <w:t>rtlichen Wirtschaft einbezogen werden.</w:t>
      </w:r>
    </w:p>
    <w:p w14:paraId="0C5799A3" w14:textId="77777777" w:rsidR="00EF60BD" w:rsidRDefault="00EF60BD">
      <w:pPr>
        <w:pStyle w:val="V-Normaltext"/>
        <w:widowControl/>
        <w:spacing w:before="10" w:after="10"/>
      </w:pPr>
      <w:r>
        <w:rPr>
          <w:rFonts w:cs="Calibri"/>
          <w:u w:val="single"/>
        </w:rPr>
        <w:t>7.2 Lehrerbetriebspraktika</w:t>
      </w:r>
    </w:p>
    <w:p w14:paraId="17ADAC07" w14:textId="77777777" w:rsidR="00EF60BD" w:rsidRDefault="00EF60BD">
      <w:pPr>
        <w:pStyle w:val="V-Normaltext"/>
        <w:widowControl/>
        <w:rPr>
          <w:rFonts w:cs="Calibri"/>
        </w:rPr>
      </w:pPr>
      <w:r>
        <w:rPr>
          <w:rFonts w:cs="Calibri"/>
        </w:rPr>
        <w:t>Um Lehrkr</w:t>
      </w:r>
      <w:r>
        <w:rPr>
          <w:rFonts w:cs="Calibri"/>
        </w:rPr>
        <w:t>ä</w:t>
      </w:r>
      <w:r>
        <w:rPr>
          <w:rFonts w:cs="Calibri"/>
        </w:rPr>
        <w:t>ften der Sekundarstufen I und II die M</w:t>
      </w:r>
      <w:r>
        <w:rPr>
          <w:rFonts w:cs="Calibri"/>
        </w:rPr>
        <w:t>ö</w:t>
      </w:r>
      <w:r>
        <w:rPr>
          <w:rFonts w:cs="Calibri"/>
        </w:rPr>
        <w:t>glichkeit zu geben, au</w:t>
      </w:r>
      <w:r>
        <w:rPr>
          <w:rFonts w:cs="Calibri"/>
        </w:rPr>
        <w:t>ß</w:t>
      </w:r>
      <w:r>
        <w:rPr>
          <w:rFonts w:cs="Calibri"/>
        </w:rPr>
        <w:t xml:space="preserve">erhalb ihres </w:t>
      </w:r>
      <w:r>
        <w:rPr>
          <w:rFonts w:cs="Calibri"/>
        </w:rPr>
        <w:t>ü</w:t>
      </w:r>
      <w:r>
        <w:rPr>
          <w:rFonts w:cs="Calibri"/>
        </w:rPr>
        <w:t>blichen T</w:t>
      </w:r>
      <w:r>
        <w:rPr>
          <w:rFonts w:cs="Calibri"/>
        </w:rPr>
        <w:t>ä</w:t>
      </w:r>
      <w:r>
        <w:rPr>
          <w:rFonts w:cs="Calibri"/>
        </w:rPr>
        <w:t>tigkeitsfeldes die Wirtschafts- und Arbeitswelt und ihre allgemeinen Zusammenh</w:t>
      </w:r>
      <w:r>
        <w:rPr>
          <w:rFonts w:cs="Calibri"/>
        </w:rPr>
        <w:t>ä</w:t>
      </w:r>
      <w:r>
        <w:rPr>
          <w:rFonts w:cs="Calibri"/>
        </w:rPr>
        <w:t>nge durch eigene Mitarbeit in Betrieben kennen zu lernen, sollen verst</w:t>
      </w:r>
      <w:r>
        <w:rPr>
          <w:rFonts w:cs="Calibri"/>
        </w:rPr>
        <w:t>ä</w:t>
      </w:r>
      <w:r>
        <w:rPr>
          <w:rFonts w:cs="Calibri"/>
        </w:rPr>
        <w:t>rkt Lehrerbetriebspraktika durchgef</w:t>
      </w:r>
      <w:r>
        <w:rPr>
          <w:rFonts w:cs="Calibri"/>
        </w:rPr>
        <w:t>ü</w:t>
      </w:r>
      <w:r>
        <w:rPr>
          <w:rFonts w:cs="Calibri"/>
        </w:rPr>
        <w:t>hrt werden. Dadurch sollen Lehrkr</w:t>
      </w:r>
      <w:r>
        <w:rPr>
          <w:rFonts w:cs="Calibri"/>
        </w:rPr>
        <w:t>ä</w:t>
      </w:r>
      <w:r>
        <w:rPr>
          <w:rFonts w:cs="Calibri"/>
        </w:rPr>
        <w:t>fte ihre Beratungskompetenz erh</w:t>
      </w:r>
      <w:r>
        <w:rPr>
          <w:rFonts w:cs="Calibri"/>
        </w:rPr>
        <w:t>ö</w:t>
      </w:r>
      <w:r>
        <w:rPr>
          <w:rFonts w:cs="Calibri"/>
        </w:rPr>
        <w:t>hen und berufsfeldbezogene Erfahrungen sammeln, unter anderem auch um Rollenstereotypen hinsichtlich vermeintlich frauen- und m</w:t>
      </w:r>
      <w:r>
        <w:rPr>
          <w:rFonts w:cs="Calibri"/>
        </w:rPr>
        <w:t>ä</w:t>
      </w:r>
      <w:r>
        <w:rPr>
          <w:rFonts w:cs="Calibri"/>
        </w:rPr>
        <w:t>nnertypischer Be</w:t>
      </w:r>
      <w:r>
        <w:t>rufe entgegenwirken zu k</w:t>
      </w:r>
      <w:r>
        <w:t>ö</w:t>
      </w:r>
      <w:r>
        <w:t>nnen.</w:t>
      </w:r>
    </w:p>
    <w:p w14:paraId="7CAD49A7" w14:textId="77777777" w:rsidR="00EF60BD" w:rsidRDefault="00EF60BD">
      <w:pPr>
        <w:pStyle w:val="V-Normaltext"/>
        <w:widowControl/>
        <w:rPr>
          <w:rFonts w:cs="Calibri"/>
        </w:rPr>
      </w:pPr>
      <w:r>
        <w:t>Lehrerbetriebspraktika werden in der Eigenverantwortung der Schule durchgef</w:t>
      </w:r>
      <w:r>
        <w:t>ü</w:t>
      </w:r>
      <w:r>
        <w:t>hrt und von der Schulleiterin oder dem Schulleiter genehmigt. Bei Bedarf ber</w:t>
      </w:r>
      <w:r>
        <w:t>ä</w:t>
      </w:r>
      <w:r>
        <w:t>t die zust</w:t>
      </w:r>
      <w:r>
        <w:t>ä</w:t>
      </w:r>
      <w:r>
        <w:t>ndige Schulaufsicht die Schulen.</w:t>
      </w:r>
    </w:p>
    <w:p w14:paraId="1EEF85F4" w14:textId="77777777" w:rsidR="00EF60BD" w:rsidRDefault="00EF60BD">
      <w:pPr>
        <w:pStyle w:val="V-Normaltext"/>
        <w:widowControl/>
        <w:rPr>
          <w:rFonts w:cs="Calibri"/>
        </w:rPr>
      </w:pPr>
      <w:r>
        <w:t>Lehrerbetriebspraktika sollen f</w:t>
      </w:r>
      <w:r>
        <w:t>ü</w:t>
      </w:r>
      <w:r>
        <w:t>r Lehrkr</w:t>
      </w:r>
      <w:r>
        <w:t>ä</w:t>
      </w:r>
      <w:r>
        <w:t>fte allgemein bildender Schulen bis zu zwei, f</w:t>
      </w:r>
      <w:r>
        <w:t>ü</w:t>
      </w:r>
      <w:r>
        <w:t>r Lehrkr</w:t>
      </w:r>
      <w:r>
        <w:t>ä</w:t>
      </w:r>
      <w:r>
        <w:t>fte am Berufskolleg bis zu vier Wochen dauern.</w:t>
      </w:r>
    </w:p>
    <w:p w14:paraId="65F2A5E6" w14:textId="77777777" w:rsidR="00EF60BD" w:rsidRDefault="00EF60BD">
      <w:pPr>
        <w:pStyle w:val="V-Normaltext"/>
        <w:widowControl/>
        <w:rPr>
          <w:rFonts w:cs="Calibri"/>
        </w:rPr>
      </w:pPr>
      <w:r>
        <w:t xml:space="preserve">Es ist anzustreben, dass in Absprache mit der </w:t>
      </w:r>
      <w:r>
        <w:t>ö</w:t>
      </w:r>
      <w:r>
        <w:t>rtlichen Wirtschaft im Rahmen von Lehrerbetriebspraktika ein Personalaustausch zwischen Lehrkr</w:t>
      </w:r>
      <w:r>
        <w:t>ä</w:t>
      </w:r>
      <w:r>
        <w:t xml:space="preserve">ften und den mit der betrieblichen Ausbildung befassten Personen erfolgt. In diesem Fall </w:t>
      </w:r>
      <w:r>
        <w:t>ü</w:t>
      </w:r>
      <w:r>
        <w:t>bernehmen die am Austausch Beteiligten jeweils Aufgaben in Schule bzw. Betrieb, die ihren F</w:t>
      </w:r>
      <w:r>
        <w:t>ä</w:t>
      </w:r>
      <w:r>
        <w:t xml:space="preserve">higkeiten entsprechen. </w:t>
      </w:r>
    </w:p>
    <w:p w14:paraId="28D3549A" w14:textId="77777777" w:rsidR="00EF60BD" w:rsidRDefault="00EF60BD">
      <w:pPr>
        <w:pStyle w:val="V-Normaltext"/>
        <w:widowControl/>
        <w:rPr>
          <w:rFonts w:cs="Calibri"/>
        </w:rPr>
      </w:pPr>
      <w:r>
        <w:t xml:space="preserve">Lehrerbetriebspraktika sind dienstliche Veranstaltungen. Der Dienstherr </w:t>
      </w:r>
      <w:r>
        <w:t>ü</w:t>
      </w:r>
      <w:r>
        <w:t>bernimmt den Dienstunfallschutz, sofern nicht eine betriebliche Versicherung eintritt. Mittel f</w:t>
      </w:r>
      <w:r>
        <w:t>ü</w:t>
      </w:r>
      <w:r>
        <w:t>r Reisekosten f</w:t>
      </w:r>
      <w:r>
        <w:t>ü</w:t>
      </w:r>
      <w:r>
        <w:t>r die Fahrt vom Wohnort zum Betrieb stehen nicht zur Verf</w:t>
      </w:r>
      <w:r>
        <w:t>ü</w:t>
      </w:r>
      <w:r>
        <w:t>gung. Den Lehrkr</w:t>
      </w:r>
      <w:r>
        <w:t>ä</w:t>
      </w:r>
      <w:r>
        <w:t>ften sollten deshalb h</w:t>
      </w:r>
      <w:r>
        <w:t>ö</w:t>
      </w:r>
      <w:r>
        <w:t xml:space="preserve">chstens vergleichbare Kosten wie beim Weg zu ihrer Schule entstehen. </w:t>
      </w:r>
    </w:p>
    <w:p w14:paraId="4E616EF0" w14:textId="77777777" w:rsidR="00EF60BD" w:rsidRDefault="00EF60BD">
      <w:pPr>
        <w:pStyle w:val="V-Normaltext"/>
        <w:widowControl/>
        <w:spacing w:before="10" w:after="10" w:line="40" w:lineRule="exact"/>
      </w:pPr>
    </w:p>
    <w:p w14:paraId="0AE9C29C" w14:textId="77777777" w:rsidR="00EF60BD" w:rsidRDefault="00EF60BD">
      <w:pPr>
        <w:pStyle w:val="V-Zwischenfcberschrift01"/>
        <w:widowControl/>
      </w:pPr>
      <w:r>
        <w:rPr>
          <w:rFonts w:cs="Calibri"/>
        </w:rPr>
        <w:t>8. Abstimmung, Inkrafttreten, Au</w:t>
      </w:r>
      <w:r>
        <w:rPr>
          <w:rFonts w:cs="Calibri"/>
        </w:rPr>
        <w:t>ß</w:t>
      </w:r>
      <w:r>
        <w:rPr>
          <w:rFonts w:cs="Calibri"/>
        </w:rPr>
        <w:t>erkrafttreten</w:t>
      </w:r>
    </w:p>
    <w:p w14:paraId="44DB90D8" w14:textId="77777777" w:rsidR="00EF60BD" w:rsidRDefault="00EF60BD">
      <w:pPr>
        <w:pStyle w:val="V-Normaltext"/>
        <w:widowControl/>
      </w:pPr>
      <w:r>
        <w:rPr>
          <w:rFonts w:cs="Calibri"/>
        </w:rPr>
        <w:t>Der Runderlass ist mit den Ministerien f</w:t>
      </w:r>
      <w:r>
        <w:rPr>
          <w:rFonts w:cs="Calibri"/>
        </w:rPr>
        <w:t>ü</w:t>
      </w:r>
      <w:r>
        <w:rPr>
          <w:rFonts w:cs="Calibri"/>
        </w:rPr>
        <w:t>r Innovation, Wissenschaft und Forschung  sowie f</w:t>
      </w:r>
      <w:r>
        <w:rPr>
          <w:rFonts w:cs="Calibri"/>
        </w:rPr>
        <w:t>ü</w:t>
      </w:r>
      <w:r>
        <w:rPr>
          <w:rFonts w:cs="Calibri"/>
        </w:rPr>
        <w:t>r Familie, Kinder, Jugend, Kultur und Sport des Landes Nordrhein-Westfalen, der Regionaldirektion Nordrhein-Westfalen der Bundesagentur f</w:t>
      </w:r>
      <w:r>
        <w:rPr>
          <w:rFonts w:cs="Calibri"/>
        </w:rPr>
        <w:t>ü</w:t>
      </w:r>
      <w:r>
        <w:rPr>
          <w:rFonts w:cs="Calibri"/>
        </w:rPr>
        <w:t>r Arbeit sowie den Landesrektorenkonferenzen der Fachhochschulen und Universit</w:t>
      </w:r>
      <w:r>
        <w:rPr>
          <w:rFonts w:cs="Calibri"/>
        </w:rPr>
        <w:t>ä</w:t>
      </w:r>
      <w:r>
        <w:rPr>
          <w:rFonts w:cs="Calibri"/>
        </w:rPr>
        <w:t>ten in Nordrhein-Westfalen abgestimmt und tritt mit dem Zeitpunkt der Ver</w:t>
      </w:r>
      <w:r>
        <w:rPr>
          <w:rFonts w:cs="Calibri"/>
        </w:rPr>
        <w:t>ö</w:t>
      </w:r>
      <w:r>
        <w:rPr>
          <w:rFonts w:cs="Calibri"/>
        </w:rPr>
        <w:t xml:space="preserve">ffentlichung in Kraft. </w:t>
      </w:r>
    </w:p>
    <w:p w14:paraId="365094D2" w14:textId="77777777" w:rsidR="00EF60BD" w:rsidRDefault="00EF60BD">
      <w:pPr>
        <w:pStyle w:val="V-Normaltext"/>
        <w:widowControl/>
      </w:pPr>
      <w:r>
        <w:rPr>
          <w:rFonts w:cs="Calibri"/>
        </w:rPr>
        <w:t xml:space="preserve">Der Runderlass vom 6. 11. 2007 (BASS 12 </w:t>
      </w:r>
      <w:r>
        <w:rPr>
          <w:rFonts w:cs="Calibri"/>
        </w:rPr>
        <w:t>–</w:t>
      </w:r>
      <w:r>
        <w:rPr>
          <w:rFonts w:cs="Calibri"/>
        </w:rPr>
        <w:t xml:space="preserve"> 21 Nr. 1) tritt zum gleichen Zeitpunkt au</w:t>
      </w:r>
      <w:r>
        <w:rPr>
          <w:rFonts w:cs="Calibri"/>
        </w:rPr>
        <w:t>ß</w:t>
      </w:r>
      <w:r>
        <w:rPr>
          <w:rFonts w:cs="Calibri"/>
        </w:rPr>
        <w:t xml:space="preserve">er Kraft. </w:t>
      </w:r>
    </w:p>
    <w:p w14:paraId="4C6A1AC6" w14:textId="77777777" w:rsidR="00EF60BD" w:rsidRDefault="00EF60BD">
      <w:pPr>
        <w:pStyle w:val="V-Normaltext"/>
        <w:widowControl/>
        <w:rPr>
          <w:rFonts w:cs="Calibri"/>
        </w:rPr>
      </w:pPr>
    </w:p>
    <w:p w14:paraId="1D91F9A5" w14:textId="77777777" w:rsidR="00EF60BD" w:rsidRDefault="00EF60BD">
      <w:pPr>
        <w:pStyle w:val="V-Normaltext"/>
        <w:widowControl/>
        <w:jc w:val="right"/>
        <w:rPr>
          <w:rFonts w:cs="Calibri"/>
        </w:rPr>
      </w:pPr>
      <w:r>
        <w:t>ABl. NRW. 11/10 S. 576</w:t>
      </w:r>
    </w:p>
    <w:p w14:paraId="0422EF02" w14:textId="77777777" w:rsidR="00EF60BD" w:rsidRDefault="00EF60BD">
      <w:pPr>
        <w:pStyle w:val="V-Normaltext"/>
        <w:widowControl/>
      </w:pPr>
    </w:p>
    <w:p w14:paraId="4B37DED1" w14:textId="77777777" w:rsidR="00EF60BD" w:rsidRDefault="00EF60BD">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E8A06" w14:textId="77777777" w:rsidR="00EF60BD" w:rsidRDefault="00EF60BD">
      <w:r>
        <w:separator/>
      </w:r>
    </w:p>
  </w:endnote>
  <w:endnote w:type="continuationSeparator" w:id="0">
    <w:p w14:paraId="599AC270" w14:textId="77777777" w:rsidR="00EF60BD" w:rsidRDefault="00EF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B9812" w14:textId="77777777" w:rsidR="00EF60BD" w:rsidRDefault="00EF60BD">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3D341" w14:textId="77777777" w:rsidR="00EF60BD" w:rsidRDefault="00EF60BD">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4E1C0" w14:textId="77777777" w:rsidR="00EF60BD" w:rsidRDefault="00EF60BD">
      <w:pPr>
        <w:widowControl/>
        <w:rPr>
          <w:rFonts w:cs="Calibri"/>
          <w:sz w:val="2"/>
        </w:rPr>
      </w:pPr>
      <w:r>
        <w:separator/>
      </w:r>
    </w:p>
  </w:footnote>
  <w:footnote w:type="continuationSeparator" w:id="0">
    <w:p w14:paraId="62C40E6B" w14:textId="77777777" w:rsidR="00EF60BD" w:rsidRDefault="00EF60BD">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64299"/>
    <w:rsid w:val="00864299"/>
    <w:rsid w:val="00A339FA"/>
    <w:rsid w:val="00EF60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588E18"/>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4411</Words>
  <Characters>27790</Characters>
  <Application>Microsoft Office Word</Application>
  <DocSecurity>0</DocSecurity>
  <Lines>231</Lines>
  <Paragraphs>64</Paragraphs>
  <ScaleCrop>false</ScaleCrop>
  <Company/>
  <LinksUpToDate>false</LinksUpToDate>
  <CharactersWithSpaces>32137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2024-09-10T02:10:00Z</dcterms:created>
  <dcterms:modified xsi:type="dcterms:W3CDTF">2024-09-10T02:10:00Z</dcterms:modified>
</cp:coreProperties>
</file>