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D1400" w14:textId="77777777" w:rsidR="0051406C" w:rsidRDefault="0051406C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74ED0F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A151EE4" w14:textId="77777777" w:rsidR="0051406C" w:rsidRDefault="0051406C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w w:val="99"/>
                <w:sz w:val="18"/>
              </w:rPr>
              <w:t>Befristung der Landeszulagenverordnung verl</w:t>
            </w:r>
            <w:r>
              <w:rPr>
                <w:b/>
                <w:w w:val="99"/>
                <w:sz w:val="18"/>
              </w:rPr>
              <w:t>ä</w:t>
            </w:r>
            <w:r>
              <w:rPr>
                <w:b/>
                <w:w w:val="99"/>
                <w:sz w:val="18"/>
              </w:rPr>
              <w:t>ngert</w:t>
            </w:r>
          </w:p>
        </w:tc>
      </w:tr>
    </w:tbl>
    <w:p w14:paraId="55B38027" w14:textId="77777777" w:rsidR="0051406C" w:rsidRDefault="0051406C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21 Nr. 1</w:t>
      </w:r>
    </w:p>
    <w:p w14:paraId="62482BA3" w14:textId="77777777" w:rsidR="0051406C" w:rsidRDefault="0051406C">
      <w:pPr>
        <w:pStyle w:val="V-Bass-dcber"/>
        <w:widowControl/>
        <w:spacing w:before="10" w:after="10"/>
      </w:pPr>
      <w:r>
        <w:rPr>
          <w:rFonts w:cs="Arial"/>
        </w:rPr>
        <w:t xml:space="preserve">Verordnung zur </w:t>
      </w:r>
      <w:r>
        <w:rPr>
          <w:rFonts w:cs="Arial"/>
        </w:rPr>
        <w:t>Ä</w:t>
      </w:r>
      <w:r>
        <w:rPr>
          <w:rFonts w:cs="Arial"/>
        </w:rPr>
        <w:t>nderung</w:t>
      </w:r>
      <w:r>
        <w:rPr>
          <w:rFonts w:cs="Arial"/>
        </w:rPr>
        <w:br/>
        <w:t>der Befristung von Rechtsvorschriften</w:t>
      </w:r>
      <w:r>
        <w:rPr>
          <w:rFonts w:cs="Arial"/>
        </w:rPr>
        <w:br/>
        <w:t>im Gesch</w:t>
      </w:r>
      <w:r>
        <w:rPr>
          <w:rFonts w:cs="Arial"/>
        </w:rPr>
        <w:t>ä</w:t>
      </w:r>
      <w:r>
        <w:rPr>
          <w:rFonts w:cs="Arial"/>
        </w:rPr>
        <w:t>ftsbereich des Finanzministeriums</w:t>
      </w:r>
    </w:p>
    <w:p w14:paraId="05BEF365" w14:textId="77777777" w:rsidR="0051406C" w:rsidRDefault="0051406C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10. November 2009</w:t>
      </w:r>
    </w:p>
    <w:p w14:paraId="098C21BE" w14:textId="77777777" w:rsidR="0051406C" w:rsidRDefault="0051406C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584)</w:t>
      </w:r>
    </w:p>
    <w:p w14:paraId="5FF72467" w14:textId="77777777" w:rsidR="0051406C" w:rsidRDefault="0051406C">
      <w:pPr>
        <w:pStyle w:val="V-Normaltext"/>
        <w:widowControl/>
        <w:jc w:val="center"/>
        <w:rPr>
          <w:rFonts w:cs="Calibri"/>
        </w:rPr>
      </w:pPr>
      <w:r>
        <w:t>(Auszug)</w:t>
      </w:r>
    </w:p>
    <w:p w14:paraId="273C6DF8" w14:textId="77777777" w:rsidR="0051406C" w:rsidRDefault="0051406C">
      <w:pPr>
        <w:pStyle w:val="V-Normaltext"/>
        <w:widowControl/>
        <w:jc w:val="center"/>
        <w:rPr>
          <w:rFonts w:cs="Calibri"/>
        </w:rPr>
      </w:pPr>
      <w:r>
        <w:t>Artikel 4</w:t>
      </w:r>
    </w:p>
    <w:p w14:paraId="545381CF" w14:textId="77777777" w:rsidR="0051406C" w:rsidRDefault="0051406C">
      <w:pPr>
        <w:pStyle w:val="V-Normaltext"/>
        <w:widowControl/>
        <w:rPr>
          <w:rFonts w:cs="Calibri"/>
        </w:rPr>
      </w:pPr>
      <w:r>
        <w:t xml:space="preserve">Aufgrund des </w:t>
      </w:r>
      <w:r>
        <w:t>§</w:t>
      </w:r>
      <w:r>
        <w:t xml:space="preserve"> 78 des Bundesbesoldungsgesetzes in der Fassung der Bekanntmachung vom 6. August 2002 (BGBl. I S. 3020) in Verbindung mit Artikel 125 a Absatz 1 des Grundgesetzes verordnet die Landesregierung:</w:t>
      </w:r>
    </w:p>
    <w:p w14:paraId="22A7BD50" w14:textId="77777777" w:rsidR="0051406C" w:rsidRDefault="0051406C">
      <w:pPr>
        <w:pStyle w:val="V-Normaltext"/>
        <w:widowControl/>
        <w:rPr>
          <w:rFonts w:cs="Calibri"/>
        </w:rPr>
      </w:pPr>
      <w:r>
        <w:t>Die Landeszulagenverordnung vom 7. M</w:t>
      </w:r>
      <w:r>
        <w:t>ä</w:t>
      </w:r>
      <w:r>
        <w:t>rz 1978 (GV. NRW. S. 142), zuletzt ge</w:t>
      </w:r>
      <w:r>
        <w:t>ä</w:t>
      </w:r>
      <w:r>
        <w:t>ndert durch Artikel 61 des Zweiten Befristungsgesetzes vom 5. April 2005 (GV. NRW. S.274), wird wie folgt ge</w:t>
      </w:r>
      <w:r>
        <w:t>ä</w:t>
      </w:r>
      <w:r>
        <w:t>ndert:</w:t>
      </w:r>
    </w:p>
    <w:p w14:paraId="18167B1C" w14:textId="77777777" w:rsidR="0051406C" w:rsidRDefault="0051406C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2 wird das Wort </w:t>
      </w:r>
      <w:r>
        <w:rPr>
          <w:rFonts w:cs="Arial"/>
        </w:rPr>
        <w:t>„</w:t>
      </w:r>
      <w:r>
        <w:rPr>
          <w:rFonts w:cs="Arial"/>
        </w:rPr>
        <w:t>Sonderschulen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rderschulen sowie Schulen f</w:t>
      </w:r>
      <w:r>
        <w:rPr>
          <w:rFonts w:cs="Arial"/>
        </w:rPr>
        <w:t>ü</w:t>
      </w:r>
      <w:r>
        <w:rPr>
          <w:rFonts w:cs="Arial"/>
        </w:rPr>
        <w:t>r Kranke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317D9ADE" w14:textId="77777777" w:rsidR="0051406C" w:rsidRDefault="0051406C">
      <w:pPr>
        <w:pStyle w:val="V-Normaltext"/>
        <w:widowControl/>
      </w:pPr>
    </w:p>
    <w:p w14:paraId="3AAB0B3E" w14:textId="77777777" w:rsidR="0051406C" w:rsidRDefault="0051406C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In </w:t>
      </w:r>
      <w:r>
        <w:t>§</w:t>
      </w:r>
      <w:r>
        <w:t xml:space="preserve"> 6 wird die Absatzbezeichnung </w:t>
      </w:r>
      <w:r>
        <w:t>„</w:t>
      </w:r>
      <w:r>
        <w:t>(1)</w:t>
      </w:r>
      <w:r>
        <w:t>“</w:t>
      </w:r>
      <w:r>
        <w:t xml:space="preserve"> gestrichen und die Angabe </w:t>
      </w:r>
      <w:r>
        <w:t>„</w:t>
      </w:r>
      <w:r>
        <w:t>31. Dezember 2009</w:t>
      </w:r>
      <w:r>
        <w:t>“</w:t>
      </w:r>
      <w:r>
        <w:t xml:space="preserve"> durch die Angabe </w:t>
      </w:r>
      <w:r>
        <w:t>„</w:t>
      </w:r>
      <w:r>
        <w:t>31. Dezember 2014</w:t>
      </w:r>
      <w:r>
        <w:t>“</w:t>
      </w:r>
      <w:r>
        <w:t xml:space="preserve"> ersetzt.</w:t>
      </w:r>
    </w:p>
    <w:p w14:paraId="4EDB2622" w14:textId="77777777" w:rsidR="0051406C" w:rsidRDefault="0051406C">
      <w:pPr>
        <w:pStyle w:val="V-Normaltext"/>
        <w:widowControl/>
        <w:rPr>
          <w:rFonts w:cs="Calibri"/>
        </w:rPr>
      </w:pPr>
    </w:p>
    <w:p w14:paraId="4852D3AC" w14:textId="77777777" w:rsidR="0051406C" w:rsidRDefault="0051406C">
      <w:pPr>
        <w:pStyle w:val="V-Normaltext"/>
        <w:widowControl/>
      </w:pPr>
    </w:p>
    <w:p w14:paraId="2C8F47D9" w14:textId="77777777" w:rsidR="0051406C" w:rsidRDefault="0051406C">
      <w:pPr>
        <w:pStyle w:val="V-Normaltext"/>
        <w:widowControl/>
        <w:rPr>
          <w:rFonts w:cs="Calibri"/>
        </w:rPr>
      </w:pPr>
    </w:p>
    <w:p w14:paraId="0FC42BEC" w14:textId="77777777" w:rsidR="0051406C" w:rsidRDefault="0051406C">
      <w:pPr>
        <w:pStyle w:val="V-Normaltext"/>
        <w:widowControl/>
        <w:jc w:val="right"/>
        <w:rPr>
          <w:rFonts w:cs="Calibri"/>
        </w:rPr>
      </w:pPr>
      <w:r>
        <w:t>ABl. NRW. 04/10 S. 202</w:t>
      </w:r>
    </w:p>
    <w:p w14:paraId="73D5B946" w14:textId="77777777" w:rsidR="0051406C" w:rsidRDefault="0051406C">
      <w:pPr>
        <w:pStyle w:val="V-Normaltext"/>
        <w:widowControl/>
      </w:pPr>
    </w:p>
    <w:p w14:paraId="6931A9A3" w14:textId="77777777" w:rsidR="0051406C" w:rsidRDefault="0051406C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A74A70" w14:textId="77777777" w:rsidR="0051406C" w:rsidRDefault="0051406C">
      <w:r>
        <w:separator/>
      </w:r>
    </w:p>
  </w:endnote>
  <w:endnote w:type="continuationSeparator" w:id="0">
    <w:p w14:paraId="1CDAC17E" w14:textId="77777777" w:rsidR="0051406C" w:rsidRDefault="00514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F6905" w14:textId="77777777" w:rsidR="0051406C" w:rsidRDefault="0051406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8BCC5B3" w14:textId="77777777" w:rsidR="0051406C" w:rsidRDefault="0051406C">
    <w:pPr>
      <w:widowControl/>
      <w:spacing w:before="10" w:after="10" w:line="180" w:lineRule="exact"/>
    </w:pPr>
  </w:p>
  <w:p w14:paraId="6CF9388B" w14:textId="77777777" w:rsidR="0051406C" w:rsidRDefault="0051406C">
    <w:pPr>
      <w:widowControl/>
      <w:spacing w:before="10" w:after="10" w:line="180" w:lineRule="exact"/>
      <w:rPr>
        <w:rFonts w:cs="Calibri"/>
      </w:rPr>
    </w:pPr>
  </w:p>
  <w:p w14:paraId="2FFB2881" w14:textId="77777777" w:rsidR="0051406C" w:rsidRDefault="0051406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AA50F" w14:textId="77777777" w:rsidR="0051406C" w:rsidRDefault="0051406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DEDAEE1" w14:textId="77777777" w:rsidR="0051406C" w:rsidRDefault="0051406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E3569"/>
    <w:rsid w:val="0051406C"/>
    <w:rsid w:val="007E3569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5D056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784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2024-09-10T02:08:00Z</dcterms:created>
  <dcterms:modified xsi:type="dcterms:W3CDTF">2024-09-10T02:08:00Z</dcterms:modified>
</cp:coreProperties>
</file>