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4BC02" w14:textId="77777777" w:rsidR="00840A3B" w:rsidRDefault="00840A3B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0FEFA6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6FD5DAA" w14:textId="77777777" w:rsidR="00840A3B" w:rsidRDefault="00840A3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Ganztagsschulen; 1.000-Schulen-Programm wird um ein Jahr verl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ngert</w:t>
            </w:r>
          </w:p>
        </w:tc>
      </w:tr>
    </w:tbl>
    <w:p w14:paraId="30DA263A" w14:textId="77777777" w:rsidR="00840A3B" w:rsidRDefault="00840A3B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02 Nr. 25</w:t>
      </w:r>
    </w:p>
    <w:p w14:paraId="3BF957DC" w14:textId="77777777" w:rsidR="00840A3B" w:rsidRDefault="00840A3B">
      <w:pPr>
        <w:pStyle w:val="V-Bass-dcber"/>
        <w:widowControl/>
        <w:spacing w:before="10" w:after="10"/>
      </w:pPr>
      <w:r>
        <w:rPr>
          <w:rFonts w:cs="Arial"/>
        </w:rPr>
        <w:t xml:space="preserve">1.000-Schulen-Programm </w:t>
      </w:r>
      <w:r>
        <w:rPr>
          <w:rFonts w:cs="Arial"/>
        </w:rPr>
        <w:t>–</w:t>
      </w:r>
      <w:r>
        <w:rPr>
          <w:rFonts w:cs="Arial"/>
        </w:rPr>
        <w:t xml:space="preserve"> Sekundarstufe I;</w:t>
      </w:r>
      <w:r>
        <w:rPr>
          <w:rFonts w:cs="Arial"/>
        </w:rPr>
        <w:br/>
        <w:t>Zuwendungen f</w:t>
      </w:r>
      <w:r>
        <w:rPr>
          <w:rFonts w:cs="Arial"/>
        </w:rPr>
        <w:t>ü</w:t>
      </w:r>
      <w:r>
        <w:rPr>
          <w:rFonts w:cs="Arial"/>
        </w:rPr>
        <w:t>r</w:t>
      </w:r>
      <w:r>
        <w:rPr>
          <w:rFonts w:cs="Arial"/>
        </w:rPr>
        <w:t xml:space="preserve"> Investitionen in Ganztagsschulen, Ganztagsangeboten</w:t>
      </w:r>
      <w:r>
        <w:rPr>
          <w:rFonts w:cs="Arial"/>
        </w:rPr>
        <w:br/>
        <w:t>und p</w:t>
      </w:r>
      <w:r>
        <w:rPr>
          <w:rFonts w:cs="Arial"/>
        </w:rPr>
        <w:t>ä</w:t>
      </w:r>
      <w:r>
        <w:rPr>
          <w:rFonts w:cs="Arial"/>
        </w:rPr>
        <w:t xml:space="preserve">dagogischer </w:t>
      </w:r>
      <w:r>
        <w:rPr>
          <w:rFonts w:cs="Arial"/>
        </w:rPr>
        <w:t>Ü</w:t>
      </w:r>
      <w:r>
        <w:rPr>
          <w:rFonts w:cs="Arial"/>
        </w:rPr>
        <w:t>bermittagbetreuung;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67AC7620" w14:textId="77777777" w:rsidR="00840A3B" w:rsidRDefault="00840A3B">
      <w:pPr>
        <w:pStyle w:val="V-NormaltextZentriert"/>
        <w:widowControl/>
      </w:pPr>
      <w:r>
        <w:rPr>
          <w:rFonts w:cs="Arial"/>
        </w:rPr>
        <w:t>RdErl. d.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11. 12. 2009 </w:t>
      </w:r>
      <w:r>
        <w:rPr>
          <w:rFonts w:cs="Arial"/>
        </w:rPr>
        <w:t>–</w:t>
      </w:r>
      <w:r>
        <w:rPr>
          <w:rFonts w:cs="Arial"/>
        </w:rPr>
        <w:t xml:space="preserve"> 515-6.08.06.11.01-76415</w:t>
      </w:r>
    </w:p>
    <w:p w14:paraId="5E3C9658" w14:textId="77777777" w:rsidR="00840A3B" w:rsidRDefault="00840A3B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 v. 31. 7. 2008 (</w:t>
      </w:r>
      <w:r>
        <w:t xml:space="preserve">BASS 11 </w:t>
      </w:r>
      <w:r>
        <w:t>–</w:t>
      </w:r>
      <w:r>
        <w:t xml:space="preserve"> 02 Nr. 25)</w:t>
      </w:r>
    </w:p>
    <w:p w14:paraId="55609D50" w14:textId="77777777" w:rsidR="00840A3B" w:rsidRDefault="00840A3B">
      <w:pPr>
        <w:pStyle w:val="V-Normaltext"/>
        <w:widowControl/>
        <w:rPr>
          <w:rFonts w:cs="Calibri"/>
        </w:rPr>
      </w:pPr>
      <w:r>
        <w:t xml:space="preserve">Mit Beschluss des Landtags </w:t>
      </w:r>
      <w:r>
        <w:t>ü</w:t>
      </w:r>
      <w:r>
        <w:t>ber den Haushalt der Landesregierung f</w:t>
      </w:r>
      <w:r>
        <w:t>ü</w:t>
      </w:r>
      <w:r>
        <w:t>r das Jahr 2010 stehen Mittel aus dem 1.000-Schulen-Programm bis zum 31. 12. 2011 zur Verf</w:t>
      </w:r>
      <w:r>
        <w:t>ü</w:t>
      </w:r>
      <w:r>
        <w:t>gung.</w:t>
      </w:r>
    </w:p>
    <w:p w14:paraId="767FDCC0" w14:textId="77777777" w:rsidR="00840A3B" w:rsidRDefault="00840A3B">
      <w:pPr>
        <w:pStyle w:val="V-Normaltext"/>
        <w:widowControl/>
        <w:rPr>
          <w:rFonts w:cs="Calibri"/>
        </w:rPr>
      </w:pPr>
      <w:r>
        <w:t xml:space="preserve">Der Bezugserlass ist daher zu </w:t>
      </w:r>
      <w:r>
        <w:t>ä</w:t>
      </w:r>
      <w:r>
        <w:t>ndern.</w:t>
      </w:r>
    </w:p>
    <w:p w14:paraId="2244B806" w14:textId="77777777" w:rsidR="00840A3B" w:rsidRDefault="00840A3B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Nr. 4 Buchstabe f und g erhalten folgende Fassung:</w:t>
      </w:r>
    </w:p>
    <w:p w14:paraId="415484D6" w14:textId="77777777" w:rsidR="00840A3B" w:rsidRDefault="00840A3B">
      <w:pPr>
        <w:pStyle w:val="V-Normaltext"/>
        <w:widowControl/>
      </w:pPr>
    </w:p>
    <w:p w14:paraId="6278EA98" w14:textId="77777777" w:rsidR="00840A3B" w:rsidRDefault="00840A3B">
      <w:pPr>
        <w:pStyle w:val="V-ListeNormal1"/>
        <w:keepNext/>
        <w:widowControl/>
        <w:rPr>
          <w:rFonts w:cs="Arial"/>
        </w:rPr>
      </w:pPr>
      <w:r>
        <w:t>„</w:t>
      </w:r>
      <w:r>
        <w:t>f)</w:t>
      </w:r>
    </w:p>
    <w:p w14:paraId="53CCB5CA" w14:textId="77777777" w:rsidR="00840A3B" w:rsidRDefault="00840A3B">
      <w:pPr>
        <w:pStyle w:val="V-ListeNormal2"/>
        <w:widowControl/>
      </w:pPr>
      <w:r>
        <w:rPr>
          <w:rFonts w:cs="Calibri"/>
        </w:rPr>
        <w:t>Abschluss der Ma</w:t>
      </w:r>
      <w:r>
        <w:rPr>
          <w:rFonts w:cs="Calibri"/>
        </w:rPr>
        <w:t>ß</w:t>
      </w:r>
      <w:r>
        <w:rPr>
          <w:rFonts w:cs="Calibri"/>
        </w:rPr>
        <w:t>nahmen bis zum 31. 12. 2011,</w:t>
      </w:r>
    </w:p>
    <w:p w14:paraId="6F66E7C9" w14:textId="77777777" w:rsidR="00840A3B" w:rsidRDefault="00840A3B">
      <w:pPr>
        <w:pStyle w:val="V-ListeNormal1"/>
        <w:keepNext/>
        <w:widowControl/>
        <w:rPr>
          <w:rFonts w:cs="Arial"/>
        </w:rPr>
      </w:pPr>
      <w:r>
        <w:t>g)</w:t>
      </w:r>
    </w:p>
    <w:p w14:paraId="59D70F51" w14:textId="77777777" w:rsidR="00840A3B" w:rsidRDefault="00840A3B">
      <w:pPr>
        <w:pStyle w:val="V-ListeNormal2"/>
        <w:widowControl/>
      </w:pPr>
      <w:r>
        <w:rPr>
          <w:rFonts w:cs="Calibri"/>
        </w:rPr>
        <w:t>Abrechnung der Ma</w:t>
      </w:r>
      <w:r>
        <w:rPr>
          <w:rFonts w:cs="Calibri"/>
        </w:rPr>
        <w:t>ß</w:t>
      </w:r>
      <w:r>
        <w:rPr>
          <w:rFonts w:cs="Calibri"/>
        </w:rPr>
        <w:t>nahmen bis zum 31. 3. 2012.</w:t>
      </w:r>
      <w:r>
        <w:rPr>
          <w:rFonts w:cs="Calibri"/>
        </w:rPr>
        <w:t>“</w:t>
      </w:r>
    </w:p>
    <w:p w14:paraId="2A7375A9" w14:textId="77777777" w:rsidR="00840A3B" w:rsidRDefault="00840A3B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Nr. 7 erh</w:t>
      </w:r>
      <w:r>
        <w:t>ä</w:t>
      </w:r>
      <w:r>
        <w:t>lt folgende Fassung:</w:t>
      </w:r>
    </w:p>
    <w:p w14:paraId="2A75A911" w14:textId="77777777" w:rsidR="00840A3B" w:rsidRDefault="00840A3B">
      <w:pPr>
        <w:pStyle w:val="V-Normaltext"/>
        <w:widowControl/>
        <w:rPr>
          <w:rFonts w:cs="Calibri"/>
        </w:rPr>
      </w:pPr>
    </w:p>
    <w:p w14:paraId="7EE3AE64" w14:textId="77777777" w:rsidR="00840A3B" w:rsidRDefault="00840A3B">
      <w:pPr>
        <w:pStyle w:val="V-Zwischenfcberschrift01"/>
        <w:widowControl/>
        <w:rPr>
          <w:rFonts w:cs="Calibri"/>
        </w:rPr>
      </w:pPr>
      <w:r>
        <w:t>„</w:t>
      </w:r>
      <w:r>
        <w:t>Geltungsdauer</w:t>
      </w:r>
    </w:p>
    <w:p w14:paraId="7FA61B86" w14:textId="77777777" w:rsidR="00840A3B" w:rsidRDefault="00840A3B">
      <w:pPr>
        <w:pStyle w:val="V-ListeNormal1"/>
        <w:keepNext/>
        <w:widowControl/>
      </w:pPr>
      <w:r>
        <w:rPr>
          <w:rFonts w:cs="Arial"/>
        </w:rPr>
        <w:t>Diese Richtlinien gelten l</w:t>
      </w:r>
      <w:r>
        <w:rPr>
          <w:rFonts w:cs="Arial"/>
        </w:rPr>
        <w:t>ä</w:t>
      </w:r>
      <w:r>
        <w:rPr>
          <w:rFonts w:cs="Arial"/>
        </w:rPr>
        <w:t>ngstens bis zum 31. 12. 2011.</w:t>
      </w:r>
    </w:p>
    <w:p w14:paraId="227AE4C9" w14:textId="77777777" w:rsidR="00840A3B" w:rsidRDefault="00840A3B">
      <w:pPr>
        <w:pStyle w:val="V-Normaltext"/>
        <w:widowControl/>
      </w:pPr>
    </w:p>
    <w:p w14:paraId="5FA7A54B" w14:textId="77777777" w:rsidR="00840A3B" w:rsidRDefault="00840A3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Dieser Erlass tritt sofort in Kraft.</w:t>
      </w:r>
    </w:p>
    <w:p w14:paraId="3D7D29E1" w14:textId="77777777" w:rsidR="00840A3B" w:rsidRDefault="00840A3B">
      <w:pPr>
        <w:pStyle w:val="V-Normaltext"/>
        <w:widowControl/>
        <w:rPr>
          <w:rFonts w:cs="Calibri"/>
        </w:rPr>
      </w:pPr>
    </w:p>
    <w:p w14:paraId="05BC6B58" w14:textId="77777777" w:rsidR="00840A3B" w:rsidRDefault="00840A3B">
      <w:pPr>
        <w:pStyle w:val="V-Normaltext"/>
        <w:widowControl/>
      </w:pPr>
    </w:p>
    <w:p w14:paraId="286EB0D7" w14:textId="77777777" w:rsidR="00840A3B" w:rsidRDefault="00840A3B">
      <w:pPr>
        <w:pStyle w:val="V-Normaltext"/>
        <w:widowControl/>
        <w:jc w:val="right"/>
      </w:pPr>
      <w:r>
        <w:rPr>
          <w:rFonts w:cs="Calibri"/>
        </w:rPr>
        <w:t>ABl. NRW. 01/10 S. 38</w:t>
      </w:r>
    </w:p>
    <w:p w14:paraId="3982DF7A" w14:textId="77777777" w:rsidR="00840A3B" w:rsidRDefault="00840A3B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FE207" w14:textId="77777777" w:rsidR="00840A3B" w:rsidRDefault="00840A3B">
      <w:r>
        <w:separator/>
      </w:r>
    </w:p>
  </w:endnote>
  <w:endnote w:type="continuationSeparator" w:id="0">
    <w:p w14:paraId="1FB44558" w14:textId="77777777" w:rsidR="00840A3B" w:rsidRDefault="0084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2957D" w14:textId="77777777" w:rsidR="00840A3B" w:rsidRDefault="00840A3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97DB81F" w14:textId="77777777" w:rsidR="00840A3B" w:rsidRDefault="00840A3B">
    <w:pPr>
      <w:widowControl/>
      <w:spacing w:before="10" w:after="10" w:line="180" w:lineRule="exact"/>
    </w:pPr>
  </w:p>
  <w:p w14:paraId="170D63B1" w14:textId="77777777" w:rsidR="00840A3B" w:rsidRDefault="00840A3B">
    <w:pPr>
      <w:widowControl/>
      <w:spacing w:before="10" w:after="10" w:line="180" w:lineRule="exact"/>
      <w:rPr>
        <w:rFonts w:cs="Calibri"/>
      </w:rPr>
    </w:pPr>
  </w:p>
  <w:p w14:paraId="77B63C63" w14:textId="77777777" w:rsidR="00840A3B" w:rsidRDefault="00840A3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28782D" w14:textId="77777777" w:rsidR="00840A3B" w:rsidRDefault="00840A3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512567" w14:textId="77777777" w:rsidR="00840A3B" w:rsidRDefault="00840A3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74A47"/>
    <w:rsid w:val="00674A47"/>
    <w:rsid w:val="00840A3B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B023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840</Characters>
  <Application>Microsoft Office Word</Application>
  <DocSecurity>0</DocSecurity>
  <Lines>7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